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A8" w:rsidRDefault="009206CE" w:rsidP="009206CE">
      <w:pPr>
        <w:pStyle w:val="Default"/>
        <w:framePr w:w="4222" w:wrap="auto" w:vAnchor="page" w:hAnchor="page" w:x="578" w:y="561"/>
      </w:pPr>
      <w:r w:rsidRPr="009206CE">
        <w:rPr>
          <w:noProof/>
        </w:rPr>
        <w:drawing>
          <wp:inline distT="0" distB="0" distL="0" distR="0">
            <wp:extent cx="2680970" cy="1203458"/>
            <wp:effectExtent l="19050" t="0" r="5080" b="0"/>
            <wp:docPr id="1" name="Picture 1" descr="H:\SMALL BUSINESS\Logos and Graphics\SBDC Logos\Centers\Lead\2013\Colorado-S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MALL BUSINESS\Logos and Graphics\SBDC Logos\Centers\Lead\2013\Colorado-SBDC.jpg"/>
                    <pic:cNvPicPr>
                      <a:picLocks noChangeAspect="1" noChangeArrowheads="1"/>
                    </pic:cNvPicPr>
                  </pic:nvPicPr>
                  <pic:blipFill>
                    <a:blip r:embed="rId8" cstate="print"/>
                    <a:srcRect/>
                    <a:stretch>
                      <a:fillRect/>
                    </a:stretch>
                  </pic:blipFill>
                  <pic:spPr bwMode="auto">
                    <a:xfrm>
                      <a:off x="0" y="0"/>
                      <a:ext cx="2680970" cy="1203458"/>
                    </a:xfrm>
                    <a:prstGeom prst="rect">
                      <a:avLst/>
                    </a:prstGeom>
                    <a:noFill/>
                    <a:ln w="9525">
                      <a:noFill/>
                      <a:miter lim="800000"/>
                      <a:headEnd/>
                      <a:tailEnd/>
                    </a:ln>
                  </pic:spPr>
                </pic:pic>
              </a:graphicData>
            </a:graphic>
          </wp:inline>
        </w:drawing>
      </w:r>
    </w:p>
    <w:p w:rsidR="00371E49" w:rsidRDefault="00365A10" w:rsidP="00371E49">
      <w:pPr>
        <w:pStyle w:val="TitleCover"/>
        <w:spacing w:before="200"/>
        <w:rPr>
          <w:rFonts w:asciiTheme="minorHAnsi" w:hAnsiTheme="minorHAnsi" w:cs="Arial"/>
          <w:noProof/>
          <w:sz w:val="52"/>
          <w:szCs w:val="52"/>
        </w:rPr>
      </w:pPr>
      <w:r>
        <w:rPr>
          <w:rFonts w:asciiTheme="minorHAnsi" w:hAnsiTheme="minorHAnsi" w:cs="Arial"/>
          <w:noProof/>
          <w:sz w:val="52"/>
          <w:szCs w:val="52"/>
        </w:rPr>
        <w:pict>
          <v:line id="_x0000_s1027" style="position:absolute;z-index:251660288" from="-366.9pt,38pt" to="398.1pt,38pt" strokecolor="#f2d13d" strokeweight="1.25pt"/>
        </w:pict>
      </w:r>
      <w:r>
        <w:rPr>
          <w:rFonts w:asciiTheme="minorHAnsi" w:hAnsiTheme="minorHAnsi" w:cs="Arial"/>
          <w:noProof/>
          <w:sz w:val="52"/>
          <w:szCs w:val="52"/>
        </w:rPr>
        <w:pict>
          <v:shapetype id="_x0000_t202" coordsize="21600,21600" o:spt="202" path="m,l,21600r21600,l21600,xe">
            <v:stroke joinstyle="miter"/>
            <v:path gradientshapeok="t" o:connecttype="rect"/>
          </v:shapetype>
          <v:shape id="_x0000_s1028" type="#_x0000_t202" style="position:absolute;margin-left:269pt;margin-top:42pt;width:326pt;height:58pt;z-index:251661312;mso-position-horizontal-relative:page;mso-position-vertical-relative:page" filled="f" stroked="f">
            <v:textbox style="mso-next-textbox:#_x0000_s1028" inset="0">
              <w:txbxContent>
                <w:p w:rsidR="00DE05F5" w:rsidRPr="008133C9" w:rsidRDefault="00DE05F5" w:rsidP="005A70A8">
                  <w:pPr>
                    <w:ind w:left="0"/>
                    <w:jc w:val="right"/>
                    <w:rPr>
                      <w:spacing w:val="4"/>
                    </w:rPr>
                  </w:pPr>
                  <w:r w:rsidRPr="008133C9">
                    <w:rPr>
                      <w:spacing w:val="4"/>
                    </w:rPr>
                    <w:t>Colorado Small Business Development Center Network</w:t>
                  </w:r>
                </w:p>
                <w:p w:rsidR="00DE05F5" w:rsidRPr="008133C9" w:rsidRDefault="00DE05F5" w:rsidP="005A70A8">
                  <w:pPr>
                    <w:ind w:left="0"/>
                    <w:jc w:val="right"/>
                    <w:rPr>
                      <w:spacing w:val="4"/>
                    </w:rPr>
                  </w:pPr>
                  <w:r w:rsidRPr="008133C9">
                    <w:rPr>
                      <w:spacing w:val="4"/>
                    </w:rPr>
                    <w:t>Colorado Office of Economic Development and International Trade</w:t>
                  </w:r>
                </w:p>
                <w:p w:rsidR="00DE05F5" w:rsidRPr="008133C9" w:rsidRDefault="00DE05F5" w:rsidP="005A70A8">
                  <w:pPr>
                    <w:ind w:left="0"/>
                    <w:jc w:val="right"/>
                    <w:rPr>
                      <w:spacing w:val="4"/>
                    </w:rPr>
                  </w:pPr>
                  <w:r w:rsidRPr="008133C9">
                    <w:rPr>
                      <w:spacing w:val="4"/>
                    </w:rPr>
                    <w:t>1625 Broadway, Suite 2700</w:t>
                  </w:r>
                </w:p>
                <w:p w:rsidR="00DE05F5" w:rsidRPr="008133C9" w:rsidRDefault="00DE05F5" w:rsidP="005A70A8">
                  <w:pPr>
                    <w:ind w:left="0"/>
                    <w:jc w:val="right"/>
                    <w:rPr>
                      <w:spacing w:val="4"/>
                    </w:rPr>
                  </w:pPr>
                  <w:r w:rsidRPr="008133C9">
                    <w:rPr>
                      <w:spacing w:val="4"/>
                    </w:rPr>
                    <w:t>Denver, CO 80202</w:t>
                  </w:r>
                </w:p>
              </w:txbxContent>
            </v:textbox>
            <w10:wrap anchorx="page" anchory="page"/>
          </v:shape>
        </w:pict>
      </w:r>
    </w:p>
    <w:p w:rsidR="00371E49" w:rsidRDefault="00371E49" w:rsidP="005E4421">
      <w:pPr>
        <w:pStyle w:val="TitleCover"/>
        <w:spacing w:before="0" w:after="0"/>
        <w:rPr>
          <w:rFonts w:asciiTheme="minorHAnsi" w:hAnsiTheme="minorHAnsi" w:cs="Arial"/>
          <w:noProof/>
          <w:sz w:val="52"/>
          <w:szCs w:val="52"/>
        </w:rPr>
      </w:pPr>
    </w:p>
    <w:p w:rsidR="00400371" w:rsidRDefault="00400371" w:rsidP="005E4421">
      <w:pPr>
        <w:pStyle w:val="TitleCover"/>
        <w:spacing w:before="0" w:after="0"/>
        <w:rPr>
          <w:rFonts w:asciiTheme="minorHAnsi" w:hAnsiTheme="minorHAnsi" w:cs="Arial"/>
          <w:noProof/>
          <w:sz w:val="52"/>
          <w:szCs w:val="52"/>
        </w:rPr>
      </w:pPr>
    </w:p>
    <w:p w:rsidR="005E4421" w:rsidRDefault="005E4421" w:rsidP="005E4421">
      <w:pPr>
        <w:pStyle w:val="SubtitleItalic"/>
      </w:pPr>
    </w:p>
    <w:p w:rsidR="00371E49" w:rsidRDefault="00DE05F5" w:rsidP="005E4421">
      <w:pPr>
        <w:pStyle w:val="TitleCover"/>
        <w:spacing w:before="0" w:after="0"/>
        <w:rPr>
          <w:rFonts w:asciiTheme="minorHAnsi" w:hAnsiTheme="minorHAnsi" w:cs="Arial"/>
          <w:noProof/>
          <w:sz w:val="52"/>
          <w:szCs w:val="52"/>
        </w:rPr>
      </w:pPr>
      <w:r w:rsidRPr="00DE05F5">
        <w:rPr>
          <w:rFonts w:asciiTheme="minorHAnsi" w:hAnsiTheme="minorHAnsi" w:cs="Arial"/>
          <w:noProof/>
          <w:sz w:val="52"/>
          <w:szCs w:val="52"/>
          <w:highlight w:val="lightGray"/>
        </w:rPr>
        <w:t>Year being reviewed</w:t>
      </w:r>
      <w:r w:rsidR="00EE4061">
        <w:rPr>
          <w:rFonts w:asciiTheme="minorHAnsi" w:hAnsiTheme="minorHAnsi" w:cs="Arial"/>
          <w:noProof/>
          <w:sz w:val="52"/>
          <w:szCs w:val="52"/>
        </w:rPr>
        <w:t xml:space="preserve"> </w:t>
      </w:r>
      <w:r w:rsidR="00371E49" w:rsidRPr="00740662">
        <w:rPr>
          <w:rFonts w:asciiTheme="minorHAnsi" w:hAnsiTheme="minorHAnsi" w:cs="Arial"/>
          <w:noProof/>
          <w:sz w:val="52"/>
          <w:szCs w:val="52"/>
        </w:rPr>
        <w:t xml:space="preserve">Financial Examination of the </w:t>
      </w:r>
    </w:p>
    <w:p w:rsidR="00B060A5" w:rsidRPr="00B060A5" w:rsidRDefault="00DE05F5" w:rsidP="005E4421">
      <w:pPr>
        <w:pStyle w:val="TitleCover"/>
        <w:spacing w:before="0" w:after="0"/>
        <w:rPr>
          <w:rFonts w:asciiTheme="minorHAnsi" w:hAnsiTheme="minorHAnsi" w:cs="Arial"/>
          <w:noProof/>
          <w:sz w:val="52"/>
          <w:szCs w:val="52"/>
        </w:rPr>
      </w:pPr>
      <w:r w:rsidRPr="00DE05F5">
        <w:rPr>
          <w:rFonts w:asciiTheme="minorHAnsi" w:hAnsiTheme="minorHAnsi" w:cs="Arial"/>
          <w:noProof/>
          <w:sz w:val="52"/>
          <w:szCs w:val="52"/>
          <w:highlight w:val="lightGray"/>
        </w:rPr>
        <w:t>Center Name</w:t>
      </w:r>
      <w:r w:rsidR="00371E49" w:rsidRPr="00740662">
        <w:rPr>
          <w:rFonts w:asciiTheme="minorHAnsi" w:hAnsiTheme="minorHAnsi" w:cs="Arial"/>
          <w:noProof/>
          <w:sz w:val="52"/>
          <w:szCs w:val="52"/>
        </w:rPr>
        <w:t xml:space="preserve"> Small Business Development Center (SBDC)</w:t>
      </w:r>
    </w:p>
    <w:p w:rsidR="00B060A5" w:rsidRDefault="00B060A5" w:rsidP="005E4421">
      <w:pPr>
        <w:pStyle w:val="BodyText"/>
        <w:spacing w:after="0"/>
      </w:pPr>
    </w:p>
    <w:p w:rsidR="005E4421" w:rsidRDefault="005E4421" w:rsidP="005E4421">
      <w:pPr>
        <w:pStyle w:val="SubtitleItalic"/>
        <w:tabs>
          <w:tab w:val="left" w:pos="2160"/>
        </w:tabs>
        <w:spacing w:after="0"/>
        <w:rPr>
          <w:rFonts w:asciiTheme="minorHAnsi" w:hAnsiTheme="minorHAnsi" w:cs="Arial"/>
          <w:color w:val="auto"/>
        </w:rPr>
      </w:pPr>
    </w:p>
    <w:p w:rsidR="005E4421" w:rsidRPr="005E4421" w:rsidRDefault="005E4421" w:rsidP="005E4421">
      <w:pPr>
        <w:pStyle w:val="BodyText"/>
      </w:pPr>
    </w:p>
    <w:p w:rsidR="005E4421" w:rsidRDefault="005E4421"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CB2934" w:rsidRDefault="00CB2934" w:rsidP="005E4421">
      <w:pPr>
        <w:pStyle w:val="SubtitleItalic"/>
        <w:tabs>
          <w:tab w:val="left" w:pos="2160"/>
        </w:tabs>
        <w:spacing w:after="0"/>
        <w:rPr>
          <w:rFonts w:asciiTheme="minorHAnsi" w:hAnsiTheme="minorHAnsi" w:cs="Arial"/>
          <w:color w:val="auto"/>
        </w:rPr>
      </w:pPr>
    </w:p>
    <w:p w:rsidR="00371E49" w:rsidRPr="00DE05F5" w:rsidRDefault="00A35500" w:rsidP="005E4421">
      <w:pPr>
        <w:pStyle w:val="SubtitleItalic"/>
        <w:tabs>
          <w:tab w:val="left" w:pos="2160"/>
        </w:tabs>
        <w:spacing w:after="0"/>
        <w:rPr>
          <w:rFonts w:asciiTheme="minorHAnsi" w:hAnsiTheme="minorHAnsi" w:cs="Arial"/>
          <w:color w:val="auto"/>
        </w:rPr>
      </w:pPr>
      <w:r w:rsidRPr="00DE05F5">
        <w:rPr>
          <w:rFonts w:asciiTheme="minorHAnsi" w:hAnsiTheme="minorHAnsi" w:cs="Arial"/>
          <w:color w:val="auto"/>
        </w:rPr>
        <w:t>Review</w:t>
      </w:r>
      <w:r w:rsidR="00EE090C" w:rsidRPr="00DE05F5">
        <w:rPr>
          <w:rFonts w:asciiTheme="minorHAnsi" w:hAnsiTheme="minorHAnsi" w:cs="Arial"/>
          <w:color w:val="auto"/>
        </w:rPr>
        <w:t>:</w:t>
      </w:r>
      <w:r w:rsidR="00EE090C" w:rsidRPr="00DE05F5">
        <w:rPr>
          <w:rFonts w:asciiTheme="minorHAnsi" w:hAnsiTheme="minorHAnsi" w:cs="Arial"/>
          <w:color w:val="auto"/>
        </w:rPr>
        <w:tab/>
      </w:r>
      <w:r w:rsidR="00DE05F5" w:rsidRPr="00DE05F5">
        <w:rPr>
          <w:rFonts w:asciiTheme="minorHAnsi" w:hAnsiTheme="minorHAnsi" w:cs="Arial"/>
          <w:color w:val="auto"/>
          <w:highlight w:val="lightGray"/>
        </w:rPr>
        <w:t>Date</w:t>
      </w:r>
    </w:p>
    <w:p w:rsidR="00B060A5" w:rsidRPr="00331273" w:rsidRDefault="00371E49" w:rsidP="005E4421">
      <w:pPr>
        <w:pStyle w:val="SubtitleItalic"/>
        <w:tabs>
          <w:tab w:val="left" w:pos="2160"/>
        </w:tabs>
        <w:spacing w:after="0"/>
        <w:rPr>
          <w:rFonts w:asciiTheme="minorHAnsi" w:hAnsiTheme="minorHAnsi" w:cs="Arial"/>
          <w:color w:val="auto"/>
        </w:rPr>
      </w:pPr>
      <w:r w:rsidRPr="00DE05F5">
        <w:rPr>
          <w:rFonts w:asciiTheme="minorHAnsi" w:hAnsiTheme="minorHAnsi" w:cs="Arial"/>
          <w:color w:val="auto"/>
        </w:rPr>
        <w:t>Issued:</w:t>
      </w:r>
      <w:r w:rsidRPr="00DE05F5">
        <w:rPr>
          <w:rFonts w:asciiTheme="minorHAnsi" w:hAnsiTheme="minorHAnsi" w:cs="Arial"/>
          <w:color w:val="auto"/>
        </w:rPr>
        <w:tab/>
      </w:r>
      <w:r w:rsidR="00DE05F5" w:rsidRPr="00DE05F5">
        <w:rPr>
          <w:rFonts w:asciiTheme="minorHAnsi" w:hAnsiTheme="minorHAnsi" w:cs="Arial"/>
          <w:color w:val="auto"/>
          <w:highlight w:val="lightGray"/>
        </w:rPr>
        <w:t>Date</w:t>
      </w:r>
    </w:p>
    <w:p w:rsidR="005E4421" w:rsidRPr="005E4421" w:rsidRDefault="00B060A5" w:rsidP="00CB2934">
      <w:pPr>
        <w:pStyle w:val="SubtitleItalic"/>
        <w:tabs>
          <w:tab w:val="left" w:pos="2160"/>
        </w:tabs>
        <w:spacing w:after="0"/>
        <w:rPr>
          <w:rFonts w:asciiTheme="minorHAnsi" w:hAnsiTheme="minorHAnsi" w:cs="Arial"/>
          <w:sz w:val="24"/>
        </w:rPr>
      </w:pPr>
      <w:r w:rsidRPr="00331273">
        <w:rPr>
          <w:rFonts w:asciiTheme="minorHAnsi" w:hAnsiTheme="minorHAnsi" w:cs="Arial"/>
          <w:color w:val="auto"/>
        </w:rPr>
        <w:t>Prepared By:</w:t>
      </w:r>
      <w:r w:rsidRPr="00331273">
        <w:rPr>
          <w:rFonts w:asciiTheme="minorHAnsi" w:hAnsiTheme="minorHAnsi" w:cs="Arial"/>
          <w:color w:val="auto"/>
        </w:rPr>
        <w:tab/>
      </w:r>
      <w:r w:rsidR="008F0780" w:rsidRPr="00331273">
        <w:rPr>
          <w:rFonts w:asciiTheme="minorHAnsi" w:hAnsiTheme="minorHAnsi" w:cs="Arial"/>
          <w:color w:val="auto"/>
        </w:rPr>
        <w:t>Alex</w:t>
      </w:r>
      <w:r w:rsidR="008F0780" w:rsidRPr="005E4421">
        <w:rPr>
          <w:rFonts w:asciiTheme="minorHAnsi" w:hAnsiTheme="minorHAnsi" w:cs="Arial"/>
          <w:color w:val="auto"/>
        </w:rPr>
        <w:t xml:space="preserve"> Markovich</w:t>
      </w:r>
      <w:r w:rsidR="00FA6165" w:rsidRPr="005E4421">
        <w:rPr>
          <w:rFonts w:asciiTheme="minorHAnsi" w:hAnsiTheme="minorHAnsi" w:cs="Arial"/>
          <w:color w:val="auto"/>
        </w:rPr>
        <w:t xml:space="preserve">, </w:t>
      </w:r>
      <w:r w:rsidR="00CB2934">
        <w:rPr>
          <w:rFonts w:asciiTheme="minorHAnsi" w:hAnsiTheme="minorHAnsi" w:cs="Arial"/>
          <w:color w:val="auto"/>
        </w:rPr>
        <w:t>SBDC Deputy Director of Finance</w:t>
      </w:r>
    </w:p>
    <w:p w:rsidR="00B060A5" w:rsidRPr="005E4421" w:rsidRDefault="00B060A5" w:rsidP="005E4421">
      <w:pPr>
        <w:tabs>
          <w:tab w:val="left" w:pos="0"/>
        </w:tabs>
        <w:spacing w:after="120"/>
        <w:ind w:left="0"/>
        <w:rPr>
          <w:rFonts w:asciiTheme="minorHAnsi" w:hAnsiTheme="minorHAnsi" w:cs="Arial"/>
          <w:b/>
          <w:sz w:val="24"/>
        </w:rPr>
      </w:pPr>
      <w:r w:rsidRPr="005E4421">
        <w:rPr>
          <w:rFonts w:asciiTheme="minorHAnsi" w:hAnsiTheme="minorHAnsi" w:cs="Arial"/>
          <w:b/>
          <w:sz w:val="24"/>
        </w:rPr>
        <w:lastRenderedPageBreak/>
        <w:t>PURPOSE</w:t>
      </w:r>
    </w:p>
    <w:p w:rsidR="00670003" w:rsidRDefault="00670003" w:rsidP="008314FB">
      <w:pPr>
        <w:tabs>
          <w:tab w:val="left" w:pos="0"/>
        </w:tabs>
        <w:ind w:left="0"/>
        <w:rPr>
          <w:rFonts w:asciiTheme="minorHAnsi" w:hAnsiTheme="minorHAnsi" w:cs="Arial"/>
          <w:sz w:val="24"/>
        </w:rPr>
      </w:pPr>
      <w:r w:rsidRPr="005E4421">
        <w:rPr>
          <w:rFonts w:asciiTheme="minorHAnsi" w:hAnsiTheme="minorHAnsi" w:cs="Arial"/>
          <w:sz w:val="24"/>
        </w:rPr>
        <w:t>The purpose of the fin</w:t>
      </w:r>
      <w:r w:rsidR="008F0780" w:rsidRPr="005E4421">
        <w:rPr>
          <w:rFonts w:asciiTheme="minorHAnsi" w:hAnsiTheme="minorHAnsi" w:cs="Arial"/>
          <w:sz w:val="24"/>
        </w:rPr>
        <w:t>ancial review is to ensure the accuracy of reported financ</w:t>
      </w:r>
      <w:r w:rsidR="004C4657" w:rsidRPr="005E4421">
        <w:rPr>
          <w:rFonts w:asciiTheme="minorHAnsi" w:hAnsiTheme="minorHAnsi" w:cs="Arial"/>
          <w:sz w:val="24"/>
        </w:rPr>
        <w:t>ial and management information,</w:t>
      </w:r>
      <w:r w:rsidR="008F0780" w:rsidRPr="005E4421">
        <w:rPr>
          <w:rFonts w:asciiTheme="minorHAnsi" w:hAnsiTheme="minorHAnsi" w:cs="Arial"/>
          <w:sz w:val="24"/>
        </w:rPr>
        <w:t xml:space="preserve"> and assess whether costs incurred and claimed for reimbursement and accounted for as match were reasonable, allowable, and allocable</w:t>
      </w:r>
      <w:r w:rsidR="004C4657" w:rsidRPr="005E4421">
        <w:rPr>
          <w:rFonts w:asciiTheme="minorHAnsi" w:hAnsiTheme="minorHAnsi" w:cs="Arial"/>
          <w:sz w:val="24"/>
        </w:rPr>
        <w:t xml:space="preserve">. As well as ensure the adherence to the terms of the </w:t>
      </w:r>
      <w:r w:rsidRPr="005E4421">
        <w:rPr>
          <w:rFonts w:asciiTheme="minorHAnsi" w:hAnsiTheme="minorHAnsi" w:cs="Arial"/>
          <w:sz w:val="24"/>
        </w:rPr>
        <w:t>Small Business Administration’s Notice of Award, c</w:t>
      </w:r>
      <w:r w:rsidR="008F0780" w:rsidRPr="005E4421">
        <w:rPr>
          <w:rFonts w:asciiTheme="minorHAnsi" w:hAnsiTheme="minorHAnsi" w:cs="Arial"/>
          <w:sz w:val="24"/>
        </w:rPr>
        <w:t xml:space="preserve">urrent Program Announcement, </w:t>
      </w:r>
      <w:r w:rsidRPr="005E4421">
        <w:rPr>
          <w:rFonts w:asciiTheme="minorHAnsi" w:hAnsiTheme="minorHAnsi" w:cs="Arial"/>
          <w:sz w:val="24"/>
        </w:rPr>
        <w:t xml:space="preserve">applicable Office of Management &amp; Budget Circulars, and the Colorado SBDC Network Policy and Procedure Requirements. </w:t>
      </w:r>
    </w:p>
    <w:p w:rsidR="008314FB" w:rsidRPr="005E4421" w:rsidRDefault="008314FB" w:rsidP="008314FB">
      <w:pPr>
        <w:tabs>
          <w:tab w:val="left" w:pos="0"/>
        </w:tabs>
        <w:ind w:left="0"/>
        <w:rPr>
          <w:rFonts w:asciiTheme="minorHAnsi" w:hAnsiTheme="minorHAnsi" w:cs="Arial"/>
          <w:sz w:val="24"/>
        </w:rPr>
      </w:pPr>
    </w:p>
    <w:p w:rsidR="00722D8A" w:rsidRPr="005E4421" w:rsidRDefault="00722D8A" w:rsidP="008314FB">
      <w:pPr>
        <w:tabs>
          <w:tab w:val="left" w:pos="0"/>
        </w:tabs>
        <w:ind w:left="0"/>
        <w:rPr>
          <w:rFonts w:asciiTheme="minorHAnsi" w:hAnsiTheme="minorHAnsi" w:cs="Arial"/>
          <w:sz w:val="24"/>
        </w:rPr>
      </w:pPr>
      <w:r w:rsidRPr="005E4421">
        <w:rPr>
          <w:rFonts w:asciiTheme="minorHAnsi" w:hAnsiTheme="minorHAnsi" w:cs="Arial"/>
          <w:sz w:val="24"/>
        </w:rPr>
        <w:t xml:space="preserve">All review points listed below reference one or more sections of the Review Report </w:t>
      </w:r>
      <w:r w:rsidR="003B0AD6" w:rsidRPr="005E4421">
        <w:rPr>
          <w:rFonts w:asciiTheme="minorHAnsi" w:hAnsiTheme="minorHAnsi" w:cs="Arial"/>
          <w:sz w:val="24"/>
        </w:rPr>
        <w:t>Work papers</w:t>
      </w:r>
      <w:r w:rsidRPr="005E4421">
        <w:rPr>
          <w:rFonts w:asciiTheme="minorHAnsi" w:hAnsiTheme="minorHAnsi" w:cs="Arial"/>
          <w:sz w:val="24"/>
        </w:rPr>
        <w:t xml:space="preserve">. The letter refers to the section of the </w:t>
      </w:r>
      <w:r w:rsidR="003B0AD6" w:rsidRPr="005E4421">
        <w:rPr>
          <w:rFonts w:asciiTheme="minorHAnsi" w:hAnsiTheme="minorHAnsi" w:cs="Arial"/>
          <w:sz w:val="24"/>
        </w:rPr>
        <w:t>work papers</w:t>
      </w:r>
      <w:r w:rsidRPr="005E4421">
        <w:rPr>
          <w:rFonts w:asciiTheme="minorHAnsi" w:hAnsiTheme="minorHAnsi" w:cs="Arial"/>
          <w:sz w:val="24"/>
        </w:rPr>
        <w:t xml:space="preserve"> and the number refers to the question under the section. PS stands for the section containing the cursory review preformed by the state office prior to the onsite review. PC stands for the section containing the cursory review performed by the regional center prior to the onsite review. O stands for the section containing the onsite review.  For example PC2 refers to question two of the cursory review preformed by the regional center. </w:t>
      </w:r>
    </w:p>
    <w:p w:rsidR="005E4421" w:rsidRPr="003A78A4" w:rsidRDefault="005E4421" w:rsidP="00722D8A">
      <w:pPr>
        <w:ind w:left="360" w:right="-360"/>
        <w:rPr>
          <w:rFonts w:asciiTheme="minorHAnsi" w:hAnsiTheme="minorHAnsi"/>
          <w:sz w:val="24"/>
          <w:szCs w:val="24"/>
        </w:rPr>
      </w:pPr>
    </w:p>
    <w:p w:rsidR="00371E49" w:rsidRPr="00DE05F5" w:rsidRDefault="008874DF" w:rsidP="005A70A8">
      <w:pPr>
        <w:pStyle w:val="ListParagraph"/>
        <w:keepNext/>
        <w:keepLines/>
        <w:numPr>
          <w:ilvl w:val="0"/>
          <w:numId w:val="5"/>
        </w:numPr>
        <w:spacing w:before="120"/>
        <w:ind w:left="360"/>
        <w:rPr>
          <w:rFonts w:asciiTheme="minorHAnsi" w:hAnsiTheme="minorHAnsi" w:cs="Arial"/>
          <w:b/>
          <w:sz w:val="24"/>
          <w:szCs w:val="24"/>
        </w:rPr>
      </w:pPr>
      <w:r w:rsidRPr="00DE05F5">
        <w:rPr>
          <w:rFonts w:asciiTheme="minorHAnsi" w:hAnsiTheme="minorHAnsi" w:cs="Arial"/>
          <w:b/>
          <w:sz w:val="24"/>
          <w:szCs w:val="24"/>
        </w:rPr>
        <w:t>EXECUTIVE SUMMARY</w:t>
      </w:r>
    </w:p>
    <w:p w:rsidR="00371E49" w:rsidRPr="00DE05F5" w:rsidRDefault="00371E49" w:rsidP="006C0C37">
      <w:pPr>
        <w:spacing w:after="120"/>
        <w:ind w:left="360"/>
        <w:rPr>
          <w:rFonts w:asciiTheme="minorHAnsi" w:hAnsiTheme="minorHAnsi" w:cs="Arial"/>
          <w:sz w:val="24"/>
          <w:szCs w:val="24"/>
        </w:rPr>
      </w:pPr>
      <w:r w:rsidRPr="00DE05F5">
        <w:rPr>
          <w:rFonts w:asciiTheme="minorHAnsi" w:hAnsiTheme="minorHAnsi" w:cs="Arial"/>
          <w:sz w:val="24"/>
        </w:rPr>
        <w:t xml:space="preserve">Based on </w:t>
      </w:r>
      <w:r w:rsidRPr="00DE05F5">
        <w:rPr>
          <w:rFonts w:asciiTheme="minorHAnsi" w:hAnsiTheme="minorHAnsi" w:cs="Arial"/>
          <w:sz w:val="24"/>
          <w:szCs w:val="24"/>
        </w:rPr>
        <w:t>data available at the</w:t>
      </w:r>
      <w:r w:rsidR="003A78A4" w:rsidRPr="00DE05F5">
        <w:rPr>
          <w:rFonts w:asciiTheme="minorHAnsi" w:hAnsiTheme="minorHAnsi" w:cs="Arial"/>
          <w:sz w:val="24"/>
          <w:szCs w:val="24"/>
        </w:rPr>
        <w:t xml:space="preserve"> </w:t>
      </w:r>
      <w:r w:rsidR="00DE05F5" w:rsidRPr="00DE05F5">
        <w:rPr>
          <w:rFonts w:asciiTheme="minorHAnsi" w:hAnsiTheme="minorHAnsi" w:cs="Arial"/>
          <w:sz w:val="24"/>
          <w:szCs w:val="24"/>
          <w:highlight w:val="lightGray"/>
        </w:rPr>
        <w:t>Center Name</w:t>
      </w:r>
      <w:r w:rsidRPr="00DE05F5">
        <w:rPr>
          <w:rFonts w:asciiTheme="minorHAnsi" w:hAnsiTheme="minorHAnsi" w:cs="Arial"/>
          <w:sz w:val="24"/>
          <w:szCs w:val="24"/>
        </w:rPr>
        <w:t xml:space="preserve"> SBDC, we have determined that the </w:t>
      </w:r>
      <w:r w:rsidR="00DE05F5" w:rsidRPr="00DE05F5">
        <w:rPr>
          <w:rFonts w:asciiTheme="minorHAnsi" w:hAnsiTheme="minorHAnsi" w:cs="Arial"/>
          <w:sz w:val="24"/>
          <w:szCs w:val="24"/>
          <w:highlight w:val="lightGray"/>
        </w:rPr>
        <w:t>Center Name</w:t>
      </w:r>
      <w:r w:rsidR="00A35500" w:rsidRPr="00DE05F5">
        <w:rPr>
          <w:rFonts w:asciiTheme="minorHAnsi" w:hAnsiTheme="minorHAnsi" w:cs="Arial"/>
          <w:sz w:val="24"/>
          <w:szCs w:val="24"/>
        </w:rPr>
        <w:t xml:space="preserve"> </w:t>
      </w:r>
      <w:r w:rsidRPr="00DE05F5">
        <w:rPr>
          <w:rFonts w:asciiTheme="minorHAnsi" w:hAnsiTheme="minorHAnsi" w:cs="Arial"/>
          <w:sz w:val="24"/>
          <w:szCs w:val="24"/>
        </w:rPr>
        <w:t>SBDC:</w:t>
      </w:r>
    </w:p>
    <w:p w:rsidR="008F32F4" w:rsidRPr="00DE05F5" w:rsidRDefault="008F32F4" w:rsidP="00371E49">
      <w:pPr>
        <w:numPr>
          <w:ilvl w:val="0"/>
          <w:numId w:val="1"/>
        </w:numPr>
        <w:tabs>
          <w:tab w:val="clear" w:pos="360"/>
          <w:tab w:val="num" w:pos="-1800"/>
        </w:tabs>
        <w:ind w:left="720" w:right="-360"/>
        <w:rPr>
          <w:rFonts w:asciiTheme="minorHAnsi" w:hAnsiTheme="minorHAnsi"/>
          <w:sz w:val="24"/>
          <w:szCs w:val="24"/>
        </w:rPr>
      </w:pPr>
      <w:r w:rsidRPr="00DE05F5">
        <w:rPr>
          <w:rFonts w:asciiTheme="minorHAnsi" w:hAnsiTheme="minorHAnsi"/>
          <w:sz w:val="24"/>
          <w:szCs w:val="24"/>
        </w:rPr>
        <w:t xml:space="preserve">Is </w:t>
      </w:r>
      <w:r w:rsidRPr="00DE05F5">
        <w:rPr>
          <w:rFonts w:asciiTheme="minorHAnsi" w:hAnsiTheme="minorHAnsi"/>
          <w:sz w:val="24"/>
          <w:szCs w:val="24"/>
          <w:highlight w:val="lightGray"/>
        </w:rPr>
        <w:t>in</w:t>
      </w:r>
      <w:r w:rsidR="00DE05F5" w:rsidRPr="00DE05F5">
        <w:rPr>
          <w:rFonts w:asciiTheme="minorHAnsi" w:hAnsiTheme="minorHAnsi"/>
          <w:sz w:val="24"/>
          <w:szCs w:val="24"/>
          <w:highlight w:val="lightGray"/>
        </w:rPr>
        <w:t xml:space="preserve"> or out</w:t>
      </w:r>
      <w:r w:rsidRPr="00DE05F5">
        <w:rPr>
          <w:rFonts w:asciiTheme="minorHAnsi" w:hAnsiTheme="minorHAnsi"/>
          <w:sz w:val="24"/>
          <w:szCs w:val="24"/>
        </w:rPr>
        <w:t xml:space="preserve"> compliance with </w:t>
      </w:r>
      <w:r w:rsidR="003A78A4" w:rsidRPr="00DE05F5">
        <w:rPr>
          <w:rFonts w:asciiTheme="minorHAnsi" w:hAnsiTheme="minorHAnsi"/>
          <w:sz w:val="24"/>
          <w:szCs w:val="24"/>
        </w:rPr>
        <w:t>reporting</w:t>
      </w:r>
      <w:r w:rsidR="00331273" w:rsidRPr="00DE05F5">
        <w:rPr>
          <w:rFonts w:asciiTheme="minorHAnsi" w:hAnsiTheme="minorHAnsi"/>
          <w:sz w:val="24"/>
          <w:szCs w:val="24"/>
        </w:rPr>
        <w:t xml:space="preserve"> requirements</w:t>
      </w:r>
      <w:r w:rsidR="00DE05F5" w:rsidRPr="00DE05F5">
        <w:rPr>
          <w:rFonts w:asciiTheme="minorHAnsi" w:hAnsiTheme="minorHAnsi"/>
          <w:sz w:val="24"/>
          <w:szCs w:val="24"/>
          <w:highlight w:val="lightGray"/>
        </w:rPr>
        <w:t xml:space="preserve"> with recommendations</w:t>
      </w:r>
      <w:r w:rsidR="00DE05F5">
        <w:rPr>
          <w:rFonts w:asciiTheme="minorHAnsi" w:hAnsiTheme="minorHAnsi"/>
          <w:sz w:val="24"/>
          <w:szCs w:val="24"/>
          <w:highlight w:val="lightGray"/>
        </w:rPr>
        <w:t>, Y or N</w:t>
      </w:r>
      <w:r w:rsidRPr="00DE05F5">
        <w:rPr>
          <w:rFonts w:asciiTheme="minorHAnsi" w:hAnsiTheme="minorHAnsi"/>
          <w:sz w:val="24"/>
          <w:szCs w:val="24"/>
        </w:rPr>
        <w:t>;</w:t>
      </w:r>
    </w:p>
    <w:p w:rsidR="00371E49" w:rsidRPr="00DE05F5" w:rsidRDefault="00371E49" w:rsidP="00371E49">
      <w:pPr>
        <w:numPr>
          <w:ilvl w:val="0"/>
          <w:numId w:val="1"/>
        </w:numPr>
        <w:tabs>
          <w:tab w:val="clear" w:pos="360"/>
          <w:tab w:val="num" w:pos="-1800"/>
        </w:tabs>
        <w:ind w:left="720" w:right="-360"/>
        <w:rPr>
          <w:rFonts w:asciiTheme="minorHAnsi" w:hAnsiTheme="minorHAnsi"/>
          <w:sz w:val="24"/>
          <w:szCs w:val="24"/>
        </w:rPr>
      </w:pPr>
      <w:r w:rsidRPr="00DE05F5">
        <w:rPr>
          <w:rFonts w:asciiTheme="minorHAnsi" w:hAnsiTheme="minorHAnsi"/>
          <w:sz w:val="24"/>
          <w:szCs w:val="24"/>
        </w:rPr>
        <w:t xml:space="preserve">Is </w:t>
      </w:r>
      <w:r w:rsidR="00DE05F5" w:rsidRPr="00DE05F5">
        <w:rPr>
          <w:rFonts w:asciiTheme="minorHAnsi" w:hAnsiTheme="minorHAnsi"/>
          <w:sz w:val="24"/>
          <w:szCs w:val="24"/>
          <w:highlight w:val="lightGray"/>
        </w:rPr>
        <w:t>in or out</w:t>
      </w:r>
      <w:r w:rsidRPr="00DE05F5">
        <w:rPr>
          <w:rFonts w:asciiTheme="minorHAnsi" w:hAnsiTheme="minorHAnsi"/>
          <w:sz w:val="24"/>
          <w:szCs w:val="24"/>
        </w:rPr>
        <w:t xml:space="preserve"> compl</w:t>
      </w:r>
      <w:r w:rsidR="003A78A4" w:rsidRPr="00DE05F5">
        <w:rPr>
          <w:rFonts w:asciiTheme="minorHAnsi" w:hAnsiTheme="minorHAnsi"/>
          <w:sz w:val="24"/>
          <w:szCs w:val="24"/>
        </w:rPr>
        <w:t>iance with budgeting</w:t>
      </w:r>
      <w:r w:rsidRPr="00DE05F5">
        <w:rPr>
          <w:rFonts w:asciiTheme="minorHAnsi" w:hAnsiTheme="minorHAnsi"/>
          <w:sz w:val="24"/>
          <w:szCs w:val="24"/>
        </w:rPr>
        <w:t xml:space="preserve"> requirements</w:t>
      </w:r>
      <w:r w:rsidR="00780D24" w:rsidRPr="00DE05F5">
        <w:rPr>
          <w:rFonts w:asciiTheme="minorHAnsi" w:hAnsiTheme="minorHAnsi"/>
          <w:sz w:val="24"/>
          <w:szCs w:val="24"/>
        </w:rPr>
        <w:t xml:space="preserve"> </w:t>
      </w:r>
      <w:r w:rsidR="00780D24" w:rsidRPr="00DE05F5">
        <w:rPr>
          <w:rFonts w:asciiTheme="minorHAnsi" w:hAnsiTheme="minorHAnsi"/>
          <w:sz w:val="24"/>
          <w:szCs w:val="24"/>
          <w:highlight w:val="lightGray"/>
        </w:rPr>
        <w:t xml:space="preserve">with </w:t>
      </w:r>
      <w:r w:rsidR="00545935" w:rsidRPr="00DE05F5">
        <w:rPr>
          <w:rFonts w:asciiTheme="minorHAnsi" w:hAnsiTheme="minorHAnsi"/>
          <w:sz w:val="24"/>
          <w:szCs w:val="24"/>
          <w:highlight w:val="lightGray"/>
        </w:rPr>
        <w:t>recommendations</w:t>
      </w:r>
      <w:r w:rsidR="00DE05F5">
        <w:rPr>
          <w:rFonts w:asciiTheme="minorHAnsi" w:hAnsiTheme="minorHAnsi"/>
          <w:sz w:val="24"/>
          <w:szCs w:val="24"/>
          <w:highlight w:val="lightGray"/>
        </w:rPr>
        <w:t>, Y or N</w:t>
      </w:r>
      <w:r w:rsidRPr="00DE05F5">
        <w:rPr>
          <w:rFonts w:asciiTheme="minorHAnsi" w:hAnsiTheme="minorHAnsi"/>
          <w:sz w:val="24"/>
          <w:szCs w:val="24"/>
        </w:rPr>
        <w:t>;</w:t>
      </w:r>
    </w:p>
    <w:p w:rsidR="00371E49" w:rsidRPr="00DE05F5" w:rsidRDefault="00F85375" w:rsidP="00371E49">
      <w:pPr>
        <w:numPr>
          <w:ilvl w:val="0"/>
          <w:numId w:val="1"/>
        </w:numPr>
        <w:tabs>
          <w:tab w:val="clear" w:pos="360"/>
          <w:tab w:val="num" w:pos="-1800"/>
        </w:tabs>
        <w:ind w:left="720" w:right="-360"/>
        <w:rPr>
          <w:rFonts w:asciiTheme="minorHAnsi" w:hAnsiTheme="minorHAnsi"/>
          <w:sz w:val="24"/>
          <w:szCs w:val="24"/>
        </w:rPr>
      </w:pPr>
      <w:r w:rsidRPr="00DE05F5">
        <w:rPr>
          <w:rFonts w:asciiTheme="minorHAnsi" w:hAnsiTheme="minorHAnsi"/>
          <w:sz w:val="24"/>
          <w:szCs w:val="24"/>
        </w:rPr>
        <w:t>Is</w:t>
      </w:r>
      <w:r w:rsidR="00371E49" w:rsidRPr="00DE05F5">
        <w:rPr>
          <w:rFonts w:asciiTheme="minorHAnsi" w:hAnsiTheme="minorHAnsi"/>
          <w:sz w:val="24"/>
          <w:szCs w:val="24"/>
        </w:rPr>
        <w:t xml:space="preserve"> </w:t>
      </w:r>
      <w:r w:rsidR="00DE05F5" w:rsidRPr="00DE05F5">
        <w:rPr>
          <w:rFonts w:asciiTheme="minorHAnsi" w:hAnsiTheme="minorHAnsi"/>
          <w:sz w:val="24"/>
          <w:szCs w:val="24"/>
          <w:highlight w:val="lightGray"/>
        </w:rPr>
        <w:t>in or out</w:t>
      </w:r>
      <w:r w:rsidR="00371E49" w:rsidRPr="00DE05F5">
        <w:rPr>
          <w:rFonts w:asciiTheme="minorHAnsi" w:hAnsiTheme="minorHAnsi"/>
          <w:sz w:val="24"/>
          <w:szCs w:val="24"/>
        </w:rPr>
        <w:t xml:space="preserve"> compliance with</w:t>
      </w:r>
      <w:r w:rsidR="00C14A60" w:rsidRPr="00DE05F5">
        <w:rPr>
          <w:rFonts w:asciiTheme="minorHAnsi" w:hAnsiTheme="minorHAnsi"/>
          <w:sz w:val="24"/>
          <w:szCs w:val="24"/>
        </w:rPr>
        <w:t xml:space="preserve"> </w:t>
      </w:r>
      <w:r w:rsidR="00D33D57" w:rsidRPr="00DE05F5">
        <w:rPr>
          <w:rFonts w:asciiTheme="minorHAnsi" w:hAnsiTheme="minorHAnsi"/>
          <w:sz w:val="24"/>
          <w:szCs w:val="24"/>
        </w:rPr>
        <w:t>backup</w:t>
      </w:r>
      <w:r w:rsidR="008D5AC3" w:rsidRPr="00DE05F5">
        <w:rPr>
          <w:rFonts w:asciiTheme="minorHAnsi" w:hAnsiTheme="minorHAnsi"/>
          <w:sz w:val="24"/>
          <w:szCs w:val="24"/>
        </w:rPr>
        <w:t xml:space="preserve"> requirements</w:t>
      </w:r>
      <w:r w:rsidR="00545935" w:rsidRPr="00DE05F5">
        <w:rPr>
          <w:rFonts w:asciiTheme="minorHAnsi" w:hAnsiTheme="minorHAnsi"/>
          <w:sz w:val="24"/>
          <w:szCs w:val="24"/>
        </w:rPr>
        <w:t xml:space="preserve"> </w:t>
      </w:r>
      <w:r w:rsidR="00DE05F5" w:rsidRPr="00DE05F5">
        <w:rPr>
          <w:rFonts w:asciiTheme="minorHAnsi" w:hAnsiTheme="minorHAnsi"/>
          <w:sz w:val="24"/>
          <w:szCs w:val="24"/>
          <w:highlight w:val="lightGray"/>
        </w:rPr>
        <w:t>with recommendations</w:t>
      </w:r>
      <w:r w:rsidR="00DE05F5">
        <w:rPr>
          <w:rFonts w:asciiTheme="minorHAnsi" w:hAnsiTheme="minorHAnsi"/>
          <w:sz w:val="24"/>
          <w:szCs w:val="24"/>
          <w:highlight w:val="lightGray"/>
        </w:rPr>
        <w:t>, Y or N</w:t>
      </w:r>
      <w:r w:rsidR="008D5AC3" w:rsidRPr="00DE05F5">
        <w:rPr>
          <w:rFonts w:asciiTheme="minorHAnsi" w:hAnsiTheme="minorHAnsi"/>
          <w:sz w:val="24"/>
          <w:szCs w:val="24"/>
        </w:rPr>
        <w:t>;</w:t>
      </w:r>
    </w:p>
    <w:p w:rsidR="008D5AC3" w:rsidRPr="00DE05F5" w:rsidRDefault="00371E49" w:rsidP="00371E49">
      <w:pPr>
        <w:numPr>
          <w:ilvl w:val="0"/>
          <w:numId w:val="1"/>
        </w:numPr>
        <w:tabs>
          <w:tab w:val="clear" w:pos="360"/>
          <w:tab w:val="num" w:pos="-1800"/>
        </w:tabs>
        <w:ind w:left="720" w:right="-360"/>
        <w:rPr>
          <w:rFonts w:asciiTheme="minorHAnsi" w:hAnsiTheme="minorHAnsi"/>
          <w:sz w:val="24"/>
          <w:szCs w:val="24"/>
        </w:rPr>
      </w:pPr>
      <w:r w:rsidRPr="00DE05F5">
        <w:rPr>
          <w:rFonts w:asciiTheme="minorHAnsi" w:hAnsiTheme="minorHAnsi"/>
          <w:sz w:val="24"/>
          <w:szCs w:val="24"/>
        </w:rPr>
        <w:t>I</w:t>
      </w:r>
      <w:r w:rsidR="003A78A4" w:rsidRPr="00DE05F5">
        <w:rPr>
          <w:rFonts w:asciiTheme="minorHAnsi" w:hAnsiTheme="minorHAnsi"/>
          <w:sz w:val="24"/>
          <w:szCs w:val="24"/>
        </w:rPr>
        <w:t xml:space="preserve">s </w:t>
      </w:r>
      <w:r w:rsidR="00DE05F5" w:rsidRPr="00DE05F5">
        <w:rPr>
          <w:rFonts w:asciiTheme="minorHAnsi" w:hAnsiTheme="minorHAnsi"/>
          <w:sz w:val="24"/>
          <w:szCs w:val="24"/>
          <w:highlight w:val="lightGray"/>
        </w:rPr>
        <w:t>in or out</w:t>
      </w:r>
      <w:r w:rsidR="003A78A4" w:rsidRPr="00DE05F5">
        <w:rPr>
          <w:rFonts w:asciiTheme="minorHAnsi" w:hAnsiTheme="minorHAnsi"/>
          <w:sz w:val="24"/>
          <w:szCs w:val="24"/>
        </w:rPr>
        <w:t xml:space="preserve"> compliance with accounting </w:t>
      </w:r>
      <w:r w:rsidR="008D5AC3" w:rsidRPr="00DE05F5">
        <w:rPr>
          <w:rFonts w:asciiTheme="minorHAnsi" w:hAnsiTheme="minorHAnsi"/>
          <w:sz w:val="24"/>
          <w:szCs w:val="24"/>
        </w:rPr>
        <w:t>requirements</w:t>
      </w:r>
      <w:r w:rsidR="00487582" w:rsidRPr="00DE05F5">
        <w:rPr>
          <w:rFonts w:asciiTheme="minorHAnsi" w:hAnsiTheme="minorHAnsi"/>
          <w:sz w:val="24"/>
          <w:szCs w:val="24"/>
        </w:rPr>
        <w:t xml:space="preserve"> </w:t>
      </w:r>
      <w:r w:rsidR="00DE05F5" w:rsidRPr="00DE05F5">
        <w:rPr>
          <w:rFonts w:asciiTheme="minorHAnsi" w:hAnsiTheme="minorHAnsi"/>
          <w:sz w:val="24"/>
          <w:szCs w:val="24"/>
          <w:highlight w:val="lightGray"/>
        </w:rPr>
        <w:t>with recommendations</w:t>
      </w:r>
      <w:r w:rsidR="00DE05F5">
        <w:rPr>
          <w:rFonts w:asciiTheme="minorHAnsi" w:hAnsiTheme="minorHAnsi"/>
          <w:sz w:val="24"/>
          <w:szCs w:val="24"/>
          <w:highlight w:val="lightGray"/>
        </w:rPr>
        <w:t>, Y or N</w:t>
      </w:r>
      <w:r w:rsidR="008D5AC3" w:rsidRPr="00DE05F5">
        <w:rPr>
          <w:rFonts w:asciiTheme="minorHAnsi" w:hAnsiTheme="minorHAnsi"/>
          <w:sz w:val="24"/>
          <w:szCs w:val="24"/>
        </w:rPr>
        <w:t>.</w:t>
      </w:r>
    </w:p>
    <w:p w:rsidR="006C0C37" w:rsidRPr="00DE05F5" w:rsidRDefault="006C0C37" w:rsidP="006C0C37">
      <w:pPr>
        <w:ind w:right="-360"/>
        <w:rPr>
          <w:rFonts w:asciiTheme="minorHAnsi" w:hAnsiTheme="minorHAnsi"/>
          <w:sz w:val="24"/>
          <w:szCs w:val="24"/>
        </w:rPr>
      </w:pPr>
    </w:p>
    <w:p w:rsidR="00371E49" w:rsidRPr="00DE05F5" w:rsidRDefault="00371E49" w:rsidP="00371E49">
      <w:pPr>
        <w:ind w:left="0"/>
        <w:rPr>
          <w:rFonts w:asciiTheme="minorHAnsi" w:hAnsiTheme="minorHAnsi"/>
          <w:b/>
          <w:sz w:val="24"/>
          <w:szCs w:val="24"/>
        </w:rPr>
      </w:pPr>
    </w:p>
    <w:p w:rsidR="008F32F4" w:rsidRPr="00DE05F5" w:rsidRDefault="007435D8" w:rsidP="008F32F4">
      <w:pPr>
        <w:pStyle w:val="ListParagraph"/>
        <w:numPr>
          <w:ilvl w:val="0"/>
          <w:numId w:val="5"/>
        </w:numPr>
        <w:ind w:left="360"/>
        <w:rPr>
          <w:rFonts w:asciiTheme="minorHAnsi" w:hAnsiTheme="minorHAnsi"/>
          <w:b/>
          <w:sz w:val="24"/>
          <w:szCs w:val="24"/>
        </w:rPr>
      </w:pPr>
      <w:r w:rsidRPr="00DE05F5">
        <w:rPr>
          <w:rFonts w:asciiTheme="minorHAnsi" w:hAnsiTheme="minorHAnsi"/>
          <w:b/>
          <w:sz w:val="24"/>
          <w:szCs w:val="24"/>
        </w:rPr>
        <w:t>REPORTING</w:t>
      </w:r>
    </w:p>
    <w:p w:rsidR="009E7808" w:rsidRPr="00DE05F5" w:rsidRDefault="006C0C37" w:rsidP="0018314B">
      <w:pPr>
        <w:pStyle w:val="ListParagraph"/>
        <w:numPr>
          <w:ilvl w:val="0"/>
          <w:numId w:val="13"/>
        </w:numPr>
        <w:rPr>
          <w:rFonts w:asciiTheme="minorHAnsi" w:hAnsiTheme="minorHAnsi"/>
          <w:sz w:val="24"/>
          <w:szCs w:val="24"/>
        </w:rPr>
      </w:pPr>
      <w:r w:rsidRPr="00DE05F5">
        <w:rPr>
          <w:rFonts w:asciiTheme="minorHAnsi" w:hAnsiTheme="minorHAnsi"/>
          <w:sz w:val="24"/>
          <w:szCs w:val="24"/>
        </w:rPr>
        <w:t>Reimbursement Request</w:t>
      </w:r>
      <w:r w:rsidR="000B5E50" w:rsidRPr="00DE05F5">
        <w:rPr>
          <w:rFonts w:asciiTheme="minorHAnsi" w:hAnsiTheme="minorHAnsi"/>
          <w:sz w:val="24"/>
          <w:szCs w:val="24"/>
        </w:rPr>
        <w:t xml:space="preserve">s </w:t>
      </w:r>
      <w:r w:rsidR="000B5E50" w:rsidRPr="00DE05F5">
        <w:rPr>
          <w:rFonts w:asciiTheme="minorHAnsi" w:hAnsiTheme="minorHAnsi"/>
          <w:sz w:val="24"/>
          <w:szCs w:val="24"/>
          <w:highlight w:val="lightGray"/>
        </w:rPr>
        <w:t>are</w:t>
      </w:r>
      <w:r w:rsidR="00DE05F5" w:rsidRPr="00DE05F5">
        <w:rPr>
          <w:rFonts w:asciiTheme="minorHAnsi" w:hAnsiTheme="minorHAnsi"/>
          <w:sz w:val="24"/>
          <w:szCs w:val="24"/>
          <w:highlight w:val="lightGray"/>
        </w:rPr>
        <w:t xml:space="preserve"> or are not</w:t>
      </w:r>
      <w:r w:rsidR="000B5E50" w:rsidRPr="00DE05F5">
        <w:rPr>
          <w:rFonts w:asciiTheme="minorHAnsi" w:hAnsiTheme="minorHAnsi"/>
          <w:sz w:val="24"/>
          <w:szCs w:val="24"/>
        </w:rPr>
        <w:t xml:space="preserve"> supported by ledger and/</w:t>
      </w:r>
      <w:r w:rsidRPr="00DE05F5">
        <w:rPr>
          <w:rFonts w:asciiTheme="minorHAnsi" w:hAnsiTheme="minorHAnsi"/>
          <w:sz w:val="24"/>
          <w:szCs w:val="24"/>
        </w:rPr>
        <w:t xml:space="preserve">or journal detail. </w:t>
      </w:r>
      <w:r w:rsidR="000B5E50" w:rsidRPr="00DE05F5">
        <w:rPr>
          <w:rFonts w:asciiTheme="minorHAnsi" w:hAnsiTheme="minorHAnsi"/>
          <w:sz w:val="24"/>
          <w:szCs w:val="24"/>
        </w:rPr>
        <w:t>(</w:t>
      </w:r>
      <w:r w:rsidRPr="00DE05F5">
        <w:rPr>
          <w:rFonts w:asciiTheme="minorHAnsi" w:hAnsiTheme="minorHAnsi"/>
          <w:sz w:val="24"/>
          <w:szCs w:val="24"/>
        </w:rPr>
        <w:t>PS1</w:t>
      </w:r>
      <w:r w:rsidR="000B5E50" w:rsidRPr="00DE05F5">
        <w:rPr>
          <w:rFonts w:asciiTheme="minorHAnsi" w:hAnsiTheme="minorHAnsi"/>
          <w:sz w:val="24"/>
          <w:szCs w:val="24"/>
        </w:rPr>
        <w:t>)</w:t>
      </w:r>
    </w:p>
    <w:p w:rsidR="006C0C37" w:rsidRPr="00DE05F5" w:rsidRDefault="000B5E50" w:rsidP="0018314B">
      <w:pPr>
        <w:pStyle w:val="ListParagraph"/>
        <w:numPr>
          <w:ilvl w:val="0"/>
          <w:numId w:val="13"/>
        </w:numPr>
        <w:rPr>
          <w:rFonts w:asciiTheme="minorHAnsi" w:hAnsiTheme="minorHAnsi"/>
          <w:sz w:val="24"/>
          <w:szCs w:val="24"/>
        </w:rPr>
      </w:pPr>
      <w:r w:rsidRPr="00DE05F5">
        <w:rPr>
          <w:rFonts w:asciiTheme="minorHAnsi" w:hAnsiTheme="minorHAnsi"/>
          <w:sz w:val="24"/>
          <w:szCs w:val="24"/>
        </w:rPr>
        <w:t xml:space="preserve">Reimbursement Requests </w:t>
      </w:r>
      <w:r w:rsidRPr="00DE05F5">
        <w:rPr>
          <w:rFonts w:asciiTheme="minorHAnsi" w:hAnsiTheme="minorHAnsi"/>
          <w:sz w:val="24"/>
          <w:szCs w:val="24"/>
          <w:highlight w:val="lightGray"/>
        </w:rPr>
        <w:t>follow</w:t>
      </w:r>
      <w:r w:rsidR="00DE05F5" w:rsidRPr="00DE05F5">
        <w:rPr>
          <w:rFonts w:asciiTheme="minorHAnsi" w:hAnsiTheme="minorHAnsi"/>
          <w:sz w:val="24"/>
          <w:szCs w:val="24"/>
          <w:highlight w:val="lightGray"/>
        </w:rPr>
        <w:t xml:space="preserve"> or do not follow</w:t>
      </w:r>
      <w:r w:rsidRPr="00DE05F5">
        <w:rPr>
          <w:rFonts w:asciiTheme="minorHAnsi" w:hAnsiTheme="minorHAnsi"/>
          <w:sz w:val="24"/>
          <w:szCs w:val="24"/>
        </w:rPr>
        <w:t xml:space="preserve"> </w:t>
      </w:r>
      <w:r w:rsidR="00CE0AFB" w:rsidRPr="00DE05F5">
        <w:rPr>
          <w:rFonts w:asciiTheme="minorHAnsi" w:hAnsiTheme="minorHAnsi"/>
          <w:sz w:val="24"/>
          <w:szCs w:val="24"/>
        </w:rPr>
        <w:t>network</w:t>
      </w:r>
      <w:r w:rsidRPr="00DE05F5">
        <w:rPr>
          <w:rFonts w:asciiTheme="minorHAnsi" w:hAnsiTheme="minorHAnsi"/>
          <w:sz w:val="24"/>
          <w:szCs w:val="24"/>
        </w:rPr>
        <w:t xml:space="preserve"> policy guidelines. Criteria include: timing, accuracy, proper review, authorized signatures, and preparation. (O4)</w:t>
      </w:r>
    </w:p>
    <w:p w:rsidR="008F32F4" w:rsidRPr="00DE05F5" w:rsidRDefault="008F32F4" w:rsidP="008F32F4">
      <w:pPr>
        <w:pStyle w:val="ListParagraph"/>
        <w:rPr>
          <w:rFonts w:asciiTheme="minorHAnsi" w:hAnsiTheme="minorHAnsi"/>
          <w:sz w:val="24"/>
          <w:szCs w:val="24"/>
        </w:rPr>
      </w:pPr>
    </w:p>
    <w:p w:rsidR="000B5E50" w:rsidRPr="00DE05F5" w:rsidRDefault="000B5E50" w:rsidP="000B5E50">
      <w:pPr>
        <w:ind w:left="0" w:firstLine="360"/>
        <w:rPr>
          <w:rFonts w:asciiTheme="minorHAnsi" w:hAnsiTheme="minorHAnsi"/>
          <w:b/>
          <w:i/>
          <w:sz w:val="24"/>
          <w:szCs w:val="24"/>
        </w:rPr>
      </w:pPr>
      <w:r w:rsidRPr="00DE05F5">
        <w:rPr>
          <w:rFonts w:asciiTheme="minorHAnsi" w:hAnsiTheme="minorHAnsi"/>
          <w:b/>
          <w:i/>
          <w:sz w:val="24"/>
          <w:szCs w:val="24"/>
        </w:rPr>
        <w:t>Recommendation(s):</w:t>
      </w:r>
    </w:p>
    <w:p w:rsidR="000B5E50" w:rsidRPr="00DE05F5" w:rsidRDefault="00DE05F5" w:rsidP="00DE05F5">
      <w:pPr>
        <w:pStyle w:val="ListParagraph"/>
        <w:numPr>
          <w:ilvl w:val="0"/>
          <w:numId w:val="30"/>
        </w:numPr>
        <w:tabs>
          <w:tab w:val="left" w:pos="360"/>
        </w:tabs>
        <w:ind w:left="720"/>
        <w:rPr>
          <w:rFonts w:asciiTheme="minorHAnsi" w:hAnsiTheme="minorHAnsi"/>
          <w:sz w:val="24"/>
          <w:szCs w:val="24"/>
          <w:highlight w:val="lightGray"/>
        </w:rPr>
      </w:pPr>
      <w:r w:rsidRPr="00DE05F5">
        <w:rPr>
          <w:rFonts w:asciiTheme="minorHAnsi" w:hAnsiTheme="minorHAnsi"/>
          <w:sz w:val="24"/>
          <w:szCs w:val="24"/>
          <w:highlight w:val="lightGray"/>
        </w:rPr>
        <w:t>List any recommendations</w:t>
      </w:r>
    </w:p>
    <w:p w:rsidR="008F32F4" w:rsidRPr="00DE05F5" w:rsidRDefault="008F32F4" w:rsidP="008F32F4">
      <w:pPr>
        <w:pStyle w:val="ListParagraph"/>
        <w:rPr>
          <w:rFonts w:asciiTheme="minorHAnsi" w:hAnsiTheme="minorHAnsi"/>
          <w:sz w:val="24"/>
          <w:szCs w:val="24"/>
        </w:rPr>
      </w:pPr>
    </w:p>
    <w:p w:rsidR="00184B7B" w:rsidRPr="00DE05F5" w:rsidRDefault="007069C7" w:rsidP="00023B72">
      <w:pPr>
        <w:pStyle w:val="ListParagraph"/>
        <w:numPr>
          <w:ilvl w:val="0"/>
          <w:numId w:val="5"/>
        </w:numPr>
        <w:ind w:left="360"/>
        <w:rPr>
          <w:rFonts w:asciiTheme="minorHAnsi" w:hAnsiTheme="minorHAnsi"/>
          <w:b/>
          <w:sz w:val="24"/>
          <w:szCs w:val="24"/>
        </w:rPr>
      </w:pPr>
      <w:r w:rsidRPr="00DE05F5">
        <w:rPr>
          <w:rFonts w:asciiTheme="minorHAnsi" w:hAnsiTheme="minorHAnsi"/>
          <w:b/>
          <w:sz w:val="24"/>
          <w:szCs w:val="24"/>
        </w:rPr>
        <w:t>BUDGETS</w:t>
      </w:r>
    </w:p>
    <w:p w:rsidR="00995EAE" w:rsidRPr="00DE05F5" w:rsidRDefault="00995EAE" w:rsidP="00995EAE">
      <w:pPr>
        <w:pStyle w:val="ListParagraph"/>
        <w:numPr>
          <w:ilvl w:val="0"/>
          <w:numId w:val="15"/>
        </w:numPr>
        <w:rPr>
          <w:rFonts w:asciiTheme="minorHAnsi" w:hAnsiTheme="minorHAnsi"/>
          <w:sz w:val="24"/>
          <w:szCs w:val="24"/>
        </w:rPr>
      </w:pPr>
      <w:r w:rsidRPr="00DE05F5">
        <w:rPr>
          <w:rFonts w:asciiTheme="minorHAnsi" w:hAnsiTheme="minorHAnsi"/>
          <w:sz w:val="24"/>
          <w:szCs w:val="24"/>
        </w:rPr>
        <w:t xml:space="preserve">Federal Grant expenditures </w:t>
      </w:r>
      <w:r w:rsidR="00331273" w:rsidRPr="00DE05F5">
        <w:rPr>
          <w:rFonts w:asciiTheme="minorHAnsi" w:hAnsiTheme="minorHAnsi"/>
          <w:sz w:val="24"/>
          <w:szCs w:val="24"/>
        </w:rPr>
        <w:t>var</w:t>
      </w:r>
      <w:r w:rsidR="009648AA" w:rsidRPr="00DE05F5">
        <w:rPr>
          <w:rFonts w:asciiTheme="minorHAnsi" w:hAnsiTheme="minorHAnsi"/>
          <w:sz w:val="24"/>
          <w:szCs w:val="24"/>
        </w:rPr>
        <w:t xml:space="preserve">ied </w:t>
      </w:r>
      <w:r w:rsidR="00BC328F" w:rsidRPr="00DE05F5">
        <w:rPr>
          <w:rFonts w:asciiTheme="minorHAnsi" w:hAnsiTheme="minorHAnsi"/>
          <w:sz w:val="24"/>
          <w:szCs w:val="24"/>
        </w:rPr>
        <w:t xml:space="preserve">by more than 10% in the </w:t>
      </w:r>
      <w:r w:rsidR="00DE05F5" w:rsidRPr="00DE05F5">
        <w:rPr>
          <w:rFonts w:asciiTheme="minorHAnsi" w:hAnsiTheme="minorHAnsi"/>
          <w:sz w:val="24"/>
          <w:szCs w:val="24"/>
          <w:highlight w:val="lightGray"/>
        </w:rPr>
        <w:t>Personnel, Fringe, Travel, Supplies, Contractual, Consultants, and Other</w:t>
      </w:r>
      <w:r w:rsidR="00DE05F5" w:rsidRPr="00DE05F5">
        <w:rPr>
          <w:rFonts w:asciiTheme="minorHAnsi" w:hAnsiTheme="minorHAnsi"/>
          <w:sz w:val="24"/>
          <w:szCs w:val="24"/>
        </w:rPr>
        <w:t xml:space="preserve"> </w:t>
      </w:r>
      <w:r w:rsidR="00BC328F" w:rsidRPr="00DE05F5">
        <w:rPr>
          <w:rFonts w:asciiTheme="minorHAnsi" w:hAnsiTheme="minorHAnsi"/>
          <w:sz w:val="24"/>
          <w:szCs w:val="24"/>
        </w:rPr>
        <w:t xml:space="preserve">categories. </w:t>
      </w:r>
      <w:r w:rsidR="00DE05F5" w:rsidRPr="00DE05F5">
        <w:rPr>
          <w:rFonts w:asciiTheme="minorHAnsi" w:hAnsiTheme="minorHAnsi"/>
          <w:sz w:val="24"/>
          <w:szCs w:val="24"/>
          <w:highlight w:val="lightGray"/>
        </w:rPr>
        <w:t>Explain reasons for overage and give any recommendations</w:t>
      </w:r>
      <w:r w:rsidR="00DE05F5">
        <w:rPr>
          <w:rFonts w:asciiTheme="minorHAnsi" w:hAnsiTheme="minorHAnsi"/>
          <w:sz w:val="24"/>
          <w:szCs w:val="24"/>
        </w:rPr>
        <w:t>.</w:t>
      </w:r>
      <w:r w:rsidRPr="00DE05F5">
        <w:rPr>
          <w:rFonts w:asciiTheme="minorHAnsi" w:hAnsiTheme="minorHAnsi"/>
          <w:sz w:val="24"/>
          <w:szCs w:val="24"/>
        </w:rPr>
        <w:t xml:space="preserve"> (PS2) (O2)</w:t>
      </w:r>
    </w:p>
    <w:p w:rsidR="00866D74" w:rsidRPr="00DE05F5" w:rsidRDefault="003B0AD6" w:rsidP="00184B7B">
      <w:pPr>
        <w:pStyle w:val="ListParagraph"/>
        <w:numPr>
          <w:ilvl w:val="0"/>
          <w:numId w:val="15"/>
        </w:numPr>
        <w:rPr>
          <w:rFonts w:asciiTheme="minorHAnsi" w:hAnsiTheme="minorHAnsi"/>
          <w:sz w:val="24"/>
          <w:szCs w:val="24"/>
        </w:rPr>
      </w:pPr>
      <w:r w:rsidRPr="00DE05F5">
        <w:rPr>
          <w:rFonts w:asciiTheme="minorHAnsi" w:hAnsiTheme="minorHAnsi"/>
          <w:sz w:val="24"/>
          <w:szCs w:val="24"/>
        </w:rPr>
        <w:t>1:1 matching</w:t>
      </w:r>
      <w:r w:rsidR="00995EAE" w:rsidRPr="00DE05F5">
        <w:rPr>
          <w:rFonts w:asciiTheme="minorHAnsi" w:hAnsiTheme="minorHAnsi"/>
          <w:sz w:val="24"/>
          <w:szCs w:val="24"/>
        </w:rPr>
        <w:t xml:space="preserve"> funds </w:t>
      </w:r>
      <w:r w:rsidR="00DE05F5" w:rsidRPr="00DE05F5">
        <w:rPr>
          <w:rFonts w:asciiTheme="minorHAnsi" w:hAnsiTheme="minorHAnsi"/>
          <w:sz w:val="24"/>
          <w:szCs w:val="24"/>
          <w:highlight w:val="lightGray"/>
        </w:rPr>
        <w:t xml:space="preserve">were met or </w:t>
      </w:r>
      <w:r w:rsidR="00995EAE" w:rsidRPr="00DE05F5">
        <w:rPr>
          <w:rFonts w:asciiTheme="minorHAnsi" w:hAnsiTheme="minorHAnsi"/>
          <w:sz w:val="24"/>
          <w:szCs w:val="24"/>
          <w:highlight w:val="lightGray"/>
        </w:rPr>
        <w:t>were</w:t>
      </w:r>
      <w:r w:rsidR="00866D74" w:rsidRPr="00DE05F5">
        <w:rPr>
          <w:rFonts w:asciiTheme="minorHAnsi" w:hAnsiTheme="minorHAnsi"/>
          <w:sz w:val="24"/>
          <w:szCs w:val="24"/>
          <w:highlight w:val="lightGray"/>
        </w:rPr>
        <w:t xml:space="preserve"> </w:t>
      </w:r>
      <w:r w:rsidR="00780D24" w:rsidRPr="00DE05F5">
        <w:rPr>
          <w:rFonts w:asciiTheme="minorHAnsi" w:hAnsiTheme="minorHAnsi"/>
          <w:sz w:val="24"/>
          <w:szCs w:val="24"/>
          <w:highlight w:val="lightGray"/>
        </w:rPr>
        <w:t>not met</w:t>
      </w:r>
      <w:r w:rsidR="00780D24" w:rsidRPr="00DE05F5">
        <w:rPr>
          <w:rFonts w:asciiTheme="minorHAnsi" w:hAnsiTheme="minorHAnsi"/>
          <w:sz w:val="24"/>
          <w:szCs w:val="24"/>
        </w:rPr>
        <w:t xml:space="preserve"> </w:t>
      </w:r>
      <w:r w:rsidR="00995EAE" w:rsidRPr="00DE05F5">
        <w:rPr>
          <w:rFonts w:asciiTheme="minorHAnsi" w:hAnsiTheme="minorHAnsi"/>
          <w:sz w:val="24"/>
          <w:szCs w:val="24"/>
        </w:rPr>
        <w:t xml:space="preserve">and </w:t>
      </w:r>
      <w:r w:rsidR="00866D74" w:rsidRPr="00DE05F5">
        <w:rPr>
          <w:rFonts w:asciiTheme="minorHAnsi" w:hAnsiTheme="minorHAnsi"/>
          <w:sz w:val="24"/>
          <w:szCs w:val="24"/>
        </w:rPr>
        <w:t>th</w:t>
      </w:r>
      <w:r w:rsidR="00995EAE" w:rsidRPr="00DE05F5">
        <w:rPr>
          <w:rFonts w:asciiTheme="minorHAnsi" w:hAnsiTheme="minorHAnsi"/>
          <w:sz w:val="24"/>
          <w:szCs w:val="24"/>
        </w:rPr>
        <w:t xml:space="preserve">e 50% cash match requirement </w:t>
      </w:r>
      <w:r w:rsidR="00995EAE" w:rsidRPr="00DE05F5">
        <w:rPr>
          <w:rFonts w:asciiTheme="minorHAnsi" w:hAnsiTheme="minorHAnsi"/>
          <w:sz w:val="24"/>
          <w:szCs w:val="24"/>
          <w:highlight w:val="lightGray"/>
        </w:rPr>
        <w:t xml:space="preserve">was </w:t>
      </w:r>
      <w:r w:rsidR="00DE05F5" w:rsidRPr="00DE05F5">
        <w:rPr>
          <w:rFonts w:asciiTheme="minorHAnsi" w:hAnsiTheme="minorHAnsi"/>
          <w:sz w:val="24"/>
          <w:szCs w:val="24"/>
          <w:highlight w:val="lightGray"/>
        </w:rPr>
        <w:t xml:space="preserve">met or was </w:t>
      </w:r>
      <w:r w:rsidR="00780D24" w:rsidRPr="00DE05F5">
        <w:rPr>
          <w:rFonts w:asciiTheme="minorHAnsi" w:hAnsiTheme="minorHAnsi"/>
          <w:sz w:val="24"/>
          <w:szCs w:val="24"/>
          <w:highlight w:val="lightGray"/>
        </w:rPr>
        <w:t>not met</w:t>
      </w:r>
      <w:r w:rsidR="00866D74" w:rsidRPr="00DE05F5">
        <w:rPr>
          <w:rFonts w:asciiTheme="minorHAnsi" w:hAnsiTheme="minorHAnsi"/>
          <w:sz w:val="24"/>
          <w:szCs w:val="24"/>
        </w:rPr>
        <w:t xml:space="preserve">. </w:t>
      </w:r>
      <w:r w:rsidR="005F1FAE" w:rsidRPr="00DE05F5">
        <w:rPr>
          <w:rFonts w:asciiTheme="minorHAnsi" w:hAnsiTheme="minorHAnsi"/>
          <w:sz w:val="24"/>
          <w:szCs w:val="24"/>
        </w:rPr>
        <w:t>(O1)</w:t>
      </w:r>
    </w:p>
    <w:p w:rsidR="00280006" w:rsidRPr="00DE05F5" w:rsidRDefault="00866D74" w:rsidP="00184B7B">
      <w:pPr>
        <w:pStyle w:val="ListParagraph"/>
        <w:numPr>
          <w:ilvl w:val="0"/>
          <w:numId w:val="15"/>
        </w:numPr>
        <w:rPr>
          <w:rFonts w:asciiTheme="minorHAnsi" w:hAnsiTheme="minorHAnsi"/>
          <w:sz w:val="24"/>
          <w:szCs w:val="24"/>
        </w:rPr>
      </w:pPr>
      <w:r w:rsidRPr="00DE05F5">
        <w:rPr>
          <w:rFonts w:asciiTheme="minorHAnsi" w:hAnsiTheme="minorHAnsi"/>
          <w:sz w:val="24"/>
          <w:szCs w:val="24"/>
        </w:rPr>
        <w:t xml:space="preserve">All matching funds </w:t>
      </w:r>
      <w:r w:rsidR="00DE05F5" w:rsidRPr="00DE05F5">
        <w:rPr>
          <w:rFonts w:asciiTheme="minorHAnsi" w:hAnsiTheme="minorHAnsi"/>
          <w:sz w:val="24"/>
          <w:szCs w:val="24"/>
          <w:highlight w:val="lightGray"/>
        </w:rPr>
        <w:t xml:space="preserve">were or </w:t>
      </w:r>
      <w:r w:rsidR="004C1C90" w:rsidRPr="00DE05F5">
        <w:rPr>
          <w:rFonts w:asciiTheme="minorHAnsi" w:hAnsiTheme="minorHAnsi"/>
          <w:sz w:val="24"/>
          <w:szCs w:val="24"/>
          <w:highlight w:val="lightGray"/>
        </w:rPr>
        <w:t>were not</w:t>
      </w:r>
      <w:r w:rsidR="004C1C90" w:rsidRPr="00DE05F5">
        <w:rPr>
          <w:rFonts w:asciiTheme="minorHAnsi" w:hAnsiTheme="minorHAnsi"/>
          <w:sz w:val="24"/>
          <w:szCs w:val="24"/>
        </w:rPr>
        <w:t xml:space="preserve"> confirmed to </w:t>
      </w:r>
      <w:r w:rsidRPr="00DE05F5">
        <w:rPr>
          <w:rFonts w:asciiTheme="minorHAnsi" w:hAnsiTheme="minorHAnsi"/>
          <w:sz w:val="24"/>
          <w:szCs w:val="24"/>
        </w:rPr>
        <w:t>meet federal requirements without any conflicts of interest</w:t>
      </w:r>
      <w:r w:rsidR="004C1C90" w:rsidRPr="00DE05F5">
        <w:rPr>
          <w:rFonts w:asciiTheme="minorHAnsi" w:hAnsiTheme="minorHAnsi"/>
          <w:sz w:val="24"/>
          <w:szCs w:val="24"/>
        </w:rPr>
        <w:t xml:space="preserve"> </w:t>
      </w:r>
      <w:r w:rsidR="00DE05F5" w:rsidRPr="00DE05F5">
        <w:rPr>
          <w:rFonts w:asciiTheme="minorHAnsi" w:hAnsiTheme="minorHAnsi"/>
          <w:sz w:val="24"/>
          <w:szCs w:val="24"/>
          <w:highlight w:val="lightGray"/>
        </w:rPr>
        <w:t>if not explain reason</w:t>
      </w:r>
      <w:r w:rsidRPr="00DE05F5">
        <w:rPr>
          <w:rFonts w:asciiTheme="minorHAnsi" w:hAnsiTheme="minorHAnsi"/>
          <w:sz w:val="24"/>
          <w:szCs w:val="24"/>
        </w:rPr>
        <w:t xml:space="preserve">. (PC7) </w:t>
      </w:r>
    </w:p>
    <w:p w:rsidR="00EC7D95" w:rsidRPr="00DE05F5" w:rsidRDefault="00EC7D95" w:rsidP="00EC7D95">
      <w:pPr>
        <w:pStyle w:val="ListParagraph"/>
        <w:numPr>
          <w:ilvl w:val="0"/>
          <w:numId w:val="15"/>
        </w:numPr>
        <w:rPr>
          <w:rFonts w:asciiTheme="minorHAnsi" w:hAnsiTheme="minorHAnsi"/>
          <w:sz w:val="24"/>
          <w:szCs w:val="24"/>
        </w:rPr>
      </w:pPr>
      <w:r w:rsidRPr="00DE05F5">
        <w:rPr>
          <w:rFonts w:asciiTheme="minorHAnsi" w:hAnsiTheme="minorHAnsi"/>
          <w:sz w:val="24"/>
          <w:szCs w:val="24"/>
        </w:rPr>
        <w:t xml:space="preserve">The center </w:t>
      </w:r>
      <w:r w:rsidR="00DE05F5" w:rsidRPr="00DE05F5">
        <w:rPr>
          <w:rFonts w:asciiTheme="minorHAnsi" w:hAnsiTheme="minorHAnsi"/>
          <w:sz w:val="24"/>
          <w:szCs w:val="24"/>
          <w:highlight w:val="lightGray"/>
        </w:rPr>
        <w:t xml:space="preserve">did or </w:t>
      </w:r>
      <w:r w:rsidRPr="00DE05F5">
        <w:rPr>
          <w:rFonts w:asciiTheme="minorHAnsi" w:hAnsiTheme="minorHAnsi"/>
          <w:sz w:val="24"/>
          <w:szCs w:val="24"/>
          <w:highlight w:val="lightGray"/>
        </w:rPr>
        <w:t>did not</w:t>
      </w:r>
      <w:r w:rsidRPr="00DE05F5">
        <w:rPr>
          <w:rFonts w:asciiTheme="minorHAnsi" w:hAnsiTheme="minorHAnsi"/>
          <w:sz w:val="24"/>
          <w:szCs w:val="24"/>
        </w:rPr>
        <w:t xml:space="preserve"> have unspent Federal funds at the end of the year.(O2)</w:t>
      </w:r>
    </w:p>
    <w:p w:rsidR="008F32F4" w:rsidRPr="00DE05F5" w:rsidRDefault="008F32F4" w:rsidP="00380790">
      <w:pPr>
        <w:ind w:left="0"/>
        <w:rPr>
          <w:rFonts w:asciiTheme="minorHAnsi" w:hAnsiTheme="minorHAnsi"/>
          <w:b/>
          <w:i/>
          <w:sz w:val="24"/>
          <w:szCs w:val="24"/>
        </w:rPr>
      </w:pPr>
    </w:p>
    <w:p w:rsidR="007A20FB" w:rsidRPr="00DE05F5" w:rsidRDefault="007A20FB" w:rsidP="007A20FB">
      <w:pPr>
        <w:ind w:left="0" w:firstLine="360"/>
        <w:rPr>
          <w:rFonts w:asciiTheme="minorHAnsi" w:hAnsiTheme="minorHAnsi"/>
          <w:b/>
          <w:i/>
          <w:sz w:val="24"/>
          <w:szCs w:val="24"/>
        </w:rPr>
      </w:pPr>
      <w:r w:rsidRPr="00DE05F5">
        <w:rPr>
          <w:rFonts w:asciiTheme="minorHAnsi" w:hAnsiTheme="minorHAnsi"/>
          <w:b/>
          <w:i/>
          <w:sz w:val="24"/>
          <w:szCs w:val="24"/>
        </w:rPr>
        <w:lastRenderedPageBreak/>
        <w:t>Recommendation(s):</w:t>
      </w:r>
    </w:p>
    <w:p w:rsidR="004C1C90" w:rsidRPr="00DE05F5" w:rsidRDefault="00DE05F5" w:rsidP="00780D24">
      <w:pPr>
        <w:pStyle w:val="ListParagraph"/>
        <w:numPr>
          <w:ilvl w:val="0"/>
          <w:numId w:val="28"/>
        </w:numPr>
        <w:tabs>
          <w:tab w:val="left" w:pos="360"/>
        </w:tabs>
        <w:ind w:left="720"/>
        <w:rPr>
          <w:rFonts w:asciiTheme="minorHAnsi" w:hAnsiTheme="minorHAnsi"/>
          <w:sz w:val="24"/>
          <w:szCs w:val="24"/>
          <w:highlight w:val="lightGray"/>
        </w:rPr>
      </w:pPr>
      <w:r w:rsidRPr="00DE05F5">
        <w:rPr>
          <w:rFonts w:asciiTheme="minorHAnsi" w:hAnsiTheme="minorHAnsi"/>
          <w:sz w:val="24"/>
          <w:szCs w:val="24"/>
          <w:highlight w:val="lightGray"/>
        </w:rPr>
        <w:t xml:space="preserve">List any recommendations </w:t>
      </w:r>
    </w:p>
    <w:p w:rsidR="00380790" w:rsidRPr="00DE05F5" w:rsidRDefault="00380790" w:rsidP="00371E49">
      <w:pPr>
        <w:ind w:left="0"/>
        <w:rPr>
          <w:rFonts w:asciiTheme="minorHAnsi" w:hAnsiTheme="minorHAnsi"/>
          <w:sz w:val="24"/>
          <w:szCs w:val="24"/>
        </w:rPr>
      </w:pPr>
    </w:p>
    <w:p w:rsidR="00371E49" w:rsidRPr="00DE05F5" w:rsidRDefault="00D33D57" w:rsidP="005A70A8">
      <w:pPr>
        <w:pStyle w:val="ListParagraph"/>
        <w:numPr>
          <w:ilvl w:val="0"/>
          <w:numId w:val="5"/>
        </w:numPr>
        <w:ind w:left="360"/>
        <w:rPr>
          <w:rFonts w:asciiTheme="minorHAnsi" w:hAnsiTheme="minorHAnsi"/>
          <w:b/>
          <w:sz w:val="24"/>
          <w:szCs w:val="24"/>
        </w:rPr>
      </w:pPr>
      <w:r w:rsidRPr="00DE05F5">
        <w:rPr>
          <w:rFonts w:asciiTheme="minorHAnsi" w:hAnsiTheme="minorHAnsi"/>
          <w:b/>
          <w:sz w:val="24"/>
          <w:szCs w:val="24"/>
        </w:rPr>
        <w:t>BACKUP</w:t>
      </w:r>
    </w:p>
    <w:p w:rsidR="00371E49" w:rsidRPr="00DE05F5" w:rsidRDefault="00DE05F5" w:rsidP="00876066">
      <w:pPr>
        <w:pStyle w:val="ListParagraph"/>
        <w:numPr>
          <w:ilvl w:val="0"/>
          <w:numId w:val="22"/>
        </w:numPr>
        <w:rPr>
          <w:rFonts w:asciiTheme="minorHAnsi" w:hAnsiTheme="minorHAnsi"/>
          <w:sz w:val="24"/>
          <w:szCs w:val="24"/>
        </w:rPr>
      </w:pPr>
      <w:r w:rsidRPr="00DE05F5">
        <w:rPr>
          <w:rFonts w:asciiTheme="minorHAnsi" w:hAnsiTheme="minorHAnsi"/>
          <w:sz w:val="24"/>
          <w:szCs w:val="24"/>
          <w:highlight w:val="lightGray"/>
        </w:rPr>
        <w:t xml:space="preserve">Number of transactions </w:t>
      </w:r>
      <w:proofErr w:type="gramStart"/>
      <w:r w:rsidRPr="00DE05F5">
        <w:rPr>
          <w:rFonts w:asciiTheme="minorHAnsi" w:hAnsiTheme="minorHAnsi"/>
          <w:sz w:val="24"/>
          <w:szCs w:val="24"/>
          <w:highlight w:val="lightGray"/>
        </w:rPr>
        <w:t>reviewed</w:t>
      </w:r>
      <w:r>
        <w:rPr>
          <w:rFonts w:asciiTheme="minorHAnsi" w:hAnsiTheme="minorHAnsi"/>
          <w:sz w:val="24"/>
          <w:szCs w:val="24"/>
        </w:rPr>
        <w:t xml:space="preserve"> </w:t>
      </w:r>
      <w:r w:rsidR="006E3359" w:rsidRPr="00DE05F5">
        <w:rPr>
          <w:rFonts w:asciiTheme="minorHAnsi" w:hAnsiTheme="minorHAnsi"/>
          <w:sz w:val="24"/>
          <w:szCs w:val="24"/>
        </w:rPr>
        <w:t xml:space="preserve"> t</w:t>
      </w:r>
      <w:r w:rsidR="003B0AD6" w:rsidRPr="00DE05F5">
        <w:rPr>
          <w:rFonts w:asciiTheme="minorHAnsi" w:hAnsiTheme="minorHAnsi"/>
          <w:sz w:val="24"/>
          <w:szCs w:val="24"/>
        </w:rPr>
        <w:t>ransact</w:t>
      </w:r>
      <w:r w:rsidR="006E3359" w:rsidRPr="00DE05F5">
        <w:rPr>
          <w:rFonts w:asciiTheme="minorHAnsi" w:hAnsiTheme="minorHAnsi"/>
          <w:sz w:val="24"/>
          <w:szCs w:val="24"/>
        </w:rPr>
        <w:t>ions</w:t>
      </w:r>
      <w:proofErr w:type="gramEnd"/>
      <w:r w:rsidR="006E3359" w:rsidRPr="00DE05F5">
        <w:rPr>
          <w:rFonts w:asciiTheme="minorHAnsi" w:hAnsiTheme="minorHAnsi"/>
          <w:sz w:val="24"/>
          <w:szCs w:val="24"/>
        </w:rPr>
        <w:t xml:space="preserve"> of different types were reviewed for proper backup, allocation, allowance. </w:t>
      </w:r>
      <w:r w:rsidR="005A24F7" w:rsidRPr="005A24F7">
        <w:rPr>
          <w:rFonts w:asciiTheme="minorHAnsi" w:hAnsiTheme="minorHAnsi"/>
          <w:sz w:val="24"/>
          <w:szCs w:val="24"/>
          <w:highlight w:val="lightGray"/>
        </w:rPr>
        <w:t>Explain the reviewed transactions, any issues encountered, etc</w:t>
      </w:r>
      <w:r w:rsidR="00876066" w:rsidRPr="005A24F7">
        <w:rPr>
          <w:rFonts w:asciiTheme="minorHAnsi" w:hAnsiTheme="minorHAnsi"/>
          <w:sz w:val="24"/>
          <w:szCs w:val="24"/>
          <w:highlight w:val="lightGray"/>
        </w:rPr>
        <w:t>.</w:t>
      </w:r>
      <w:r w:rsidR="00876066" w:rsidRPr="00DE05F5">
        <w:rPr>
          <w:rFonts w:asciiTheme="minorHAnsi" w:hAnsiTheme="minorHAnsi"/>
          <w:sz w:val="24"/>
          <w:szCs w:val="24"/>
        </w:rPr>
        <w:t xml:space="preserve">  </w:t>
      </w:r>
      <w:r w:rsidR="00D525E2" w:rsidRPr="00DE05F5">
        <w:rPr>
          <w:rFonts w:asciiTheme="minorHAnsi" w:hAnsiTheme="minorHAnsi"/>
          <w:sz w:val="24"/>
          <w:szCs w:val="24"/>
        </w:rPr>
        <w:t>(PS3)</w:t>
      </w:r>
      <w:r w:rsidR="00EC7D95" w:rsidRPr="00DE05F5">
        <w:rPr>
          <w:rFonts w:asciiTheme="minorHAnsi" w:hAnsiTheme="minorHAnsi"/>
          <w:sz w:val="24"/>
          <w:szCs w:val="24"/>
        </w:rPr>
        <w:t xml:space="preserve"> (O12)</w:t>
      </w:r>
    </w:p>
    <w:p w:rsidR="00D525E2" w:rsidRPr="00DE05F5" w:rsidRDefault="00C104A9" w:rsidP="00C104A9">
      <w:pPr>
        <w:pStyle w:val="ListParagraph"/>
        <w:numPr>
          <w:ilvl w:val="0"/>
          <w:numId w:val="22"/>
        </w:numPr>
        <w:rPr>
          <w:rFonts w:asciiTheme="minorHAnsi" w:hAnsiTheme="minorHAnsi"/>
          <w:sz w:val="24"/>
          <w:szCs w:val="24"/>
        </w:rPr>
      </w:pPr>
      <w:r w:rsidRPr="00DE05F5">
        <w:rPr>
          <w:rFonts w:asciiTheme="minorHAnsi" w:hAnsiTheme="minorHAnsi"/>
          <w:sz w:val="24"/>
          <w:szCs w:val="24"/>
        </w:rPr>
        <w:t xml:space="preserve">An inventory list is kept by the center </w:t>
      </w:r>
      <w:r w:rsidRPr="005A24F7">
        <w:rPr>
          <w:rFonts w:asciiTheme="minorHAnsi" w:hAnsiTheme="minorHAnsi"/>
          <w:sz w:val="24"/>
          <w:szCs w:val="24"/>
          <w:highlight w:val="lightGray"/>
        </w:rPr>
        <w:t>with</w:t>
      </w:r>
      <w:r w:rsidR="005A24F7" w:rsidRPr="005A24F7">
        <w:rPr>
          <w:rFonts w:asciiTheme="minorHAnsi" w:hAnsiTheme="minorHAnsi"/>
          <w:sz w:val="24"/>
          <w:szCs w:val="24"/>
          <w:highlight w:val="lightGray"/>
        </w:rPr>
        <w:t xml:space="preserve"> or without</w:t>
      </w:r>
      <w:r w:rsidRPr="00DE05F5">
        <w:rPr>
          <w:rFonts w:asciiTheme="minorHAnsi" w:hAnsiTheme="minorHAnsi"/>
          <w:sz w:val="24"/>
          <w:szCs w:val="24"/>
        </w:rPr>
        <w:t xml:space="preserve"> all required fields completed. </w:t>
      </w:r>
    </w:p>
    <w:p w:rsidR="00C104A9" w:rsidRPr="00DE05F5" w:rsidRDefault="00C104A9" w:rsidP="005F4C70">
      <w:pPr>
        <w:pStyle w:val="ListParagraph"/>
        <w:numPr>
          <w:ilvl w:val="0"/>
          <w:numId w:val="22"/>
        </w:numPr>
        <w:rPr>
          <w:rFonts w:asciiTheme="minorHAnsi" w:hAnsiTheme="minorHAnsi"/>
          <w:sz w:val="24"/>
          <w:szCs w:val="24"/>
        </w:rPr>
      </w:pPr>
      <w:r w:rsidRPr="00DE05F5">
        <w:rPr>
          <w:rFonts w:asciiTheme="minorHAnsi" w:hAnsiTheme="minorHAnsi"/>
          <w:sz w:val="24"/>
          <w:szCs w:val="24"/>
        </w:rPr>
        <w:t xml:space="preserve">Program Income account balance from host and SBDC </w:t>
      </w:r>
      <w:r w:rsidR="005A24F7" w:rsidRPr="005A24F7">
        <w:rPr>
          <w:rFonts w:asciiTheme="minorHAnsi" w:hAnsiTheme="minorHAnsi"/>
          <w:sz w:val="24"/>
          <w:szCs w:val="24"/>
          <w:highlight w:val="lightGray"/>
        </w:rPr>
        <w:t xml:space="preserve">did or </w:t>
      </w:r>
      <w:r w:rsidRPr="005A24F7">
        <w:rPr>
          <w:rFonts w:asciiTheme="minorHAnsi" w:hAnsiTheme="minorHAnsi"/>
          <w:sz w:val="24"/>
          <w:szCs w:val="24"/>
          <w:highlight w:val="lightGray"/>
        </w:rPr>
        <w:t>did not</w:t>
      </w:r>
      <w:r w:rsidRPr="00DE05F5">
        <w:rPr>
          <w:rFonts w:asciiTheme="minorHAnsi" w:hAnsiTheme="minorHAnsi"/>
          <w:sz w:val="24"/>
          <w:szCs w:val="24"/>
        </w:rPr>
        <w:t xml:space="preserve"> match.</w:t>
      </w:r>
      <w:r w:rsidR="00545935" w:rsidRPr="00DE05F5">
        <w:rPr>
          <w:rFonts w:asciiTheme="minorHAnsi" w:hAnsiTheme="minorHAnsi"/>
          <w:sz w:val="24"/>
          <w:szCs w:val="24"/>
        </w:rPr>
        <w:t xml:space="preserve"> </w:t>
      </w:r>
      <w:r w:rsidR="005A24F7" w:rsidRPr="005A24F7">
        <w:rPr>
          <w:rFonts w:asciiTheme="minorHAnsi" w:hAnsiTheme="minorHAnsi"/>
          <w:sz w:val="24"/>
          <w:szCs w:val="24"/>
          <w:highlight w:val="lightGray"/>
        </w:rPr>
        <w:t>Explain what was used to verify the balance</w:t>
      </w:r>
      <w:r w:rsidR="005A24F7">
        <w:rPr>
          <w:rFonts w:asciiTheme="minorHAnsi" w:hAnsiTheme="minorHAnsi"/>
          <w:sz w:val="24"/>
          <w:szCs w:val="24"/>
        </w:rPr>
        <w:t>.</w:t>
      </w:r>
      <w:r w:rsidRPr="00DE05F5">
        <w:rPr>
          <w:rFonts w:asciiTheme="minorHAnsi" w:hAnsiTheme="minorHAnsi"/>
          <w:sz w:val="24"/>
          <w:szCs w:val="24"/>
        </w:rPr>
        <w:t xml:space="preserve"> (PC9)</w:t>
      </w:r>
    </w:p>
    <w:p w:rsidR="00D525E2" w:rsidRPr="00DE05F5" w:rsidRDefault="00D525E2" w:rsidP="005F4C70">
      <w:pPr>
        <w:pStyle w:val="ListParagraph"/>
        <w:numPr>
          <w:ilvl w:val="0"/>
          <w:numId w:val="22"/>
        </w:numPr>
        <w:rPr>
          <w:rFonts w:asciiTheme="minorHAnsi" w:hAnsiTheme="minorHAnsi"/>
          <w:sz w:val="24"/>
          <w:szCs w:val="24"/>
        </w:rPr>
      </w:pPr>
      <w:r w:rsidRPr="00DE05F5">
        <w:rPr>
          <w:rFonts w:asciiTheme="minorHAnsi" w:hAnsiTheme="minorHAnsi"/>
          <w:sz w:val="24"/>
          <w:szCs w:val="24"/>
        </w:rPr>
        <w:t xml:space="preserve">In-kind contributions </w:t>
      </w:r>
      <w:r w:rsidR="005A24F7" w:rsidRPr="005A24F7">
        <w:rPr>
          <w:rFonts w:asciiTheme="minorHAnsi" w:hAnsiTheme="minorHAnsi"/>
          <w:sz w:val="24"/>
          <w:szCs w:val="24"/>
          <w:highlight w:val="lightGray"/>
        </w:rPr>
        <w:t>were or could not be</w:t>
      </w:r>
      <w:r w:rsidR="00672943" w:rsidRPr="00DE05F5">
        <w:rPr>
          <w:rFonts w:asciiTheme="minorHAnsi" w:hAnsiTheme="minorHAnsi"/>
          <w:sz w:val="24"/>
          <w:szCs w:val="24"/>
        </w:rPr>
        <w:t xml:space="preserve"> checked for </w:t>
      </w:r>
      <w:r w:rsidR="007623D6" w:rsidRPr="00DE05F5">
        <w:rPr>
          <w:rFonts w:asciiTheme="minorHAnsi" w:hAnsiTheme="minorHAnsi"/>
          <w:sz w:val="24"/>
          <w:szCs w:val="24"/>
        </w:rPr>
        <w:t xml:space="preserve">proper sources and the amounts counted were </w:t>
      </w:r>
      <w:proofErr w:type="gramStart"/>
      <w:r w:rsidR="005A24F7" w:rsidRPr="005A24F7">
        <w:rPr>
          <w:rFonts w:asciiTheme="minorHAnsi" w:hAnsiTheme="minorHAnsi"/>
          <w:sz w:val="24"/>
          <w:szCs w:val="24"/>
          <w:highlight w:val="lightGray"/>
        </w:rPr>
        <w:t>could</w:t>
      </w:r>
      <w:proofErr w:type="gramEnd"/>
      <w:r w:rsidR="005A24F7" w:rsidRPr="005A24F7">
        <w:rPr>
          <w:rFonts w:asciiTheme="minorHAnsi" w:hAnsiTheme="minorHAnsi"/>
          <w:sz w:val="24"/>
          <w:szCs w:val="24"/>
          <w:highlight w:val="lightGray"/>
        </w:rPr>
        <w:t xml:space="preserve"> or </w:t>
      </w:r>
      <w:r w:rsidR="00672943" w:rsidRPr="005A24F7">
        <w:rPr>
          <w:rFonts w:asciiTheme="minorHAnsi" w:hAnsiTheme="minorHAnsi"/>
          <w:sz w:val="24"/>
          <w:szCs w:val="24"/>
          <w:highlight w:val="lightGray"/>
        </w:rPr>
        <w:t>could not</w:t>
      </w:r>
      <w:r w:rsidR="00672943" w:rsidRPr="00DE05F5">
        <w:rPr>
          <w:rFonts w:asciiTheme="minorHAnsi" w:hAnsiTheme="minorHAnsi"/>
          <w:sz w:val="24"/>
          <w:szCs w:val="24"/>
        </w:rPr>
        <w:t xml:space="preserve"> be confirmed to be</w:t>
      </w:r>
      <w:r w:rsidR="007623D6" w:rsidRPr="00DE05F5">
        <w:rPr>
          <w:rFonts w:asciiTheme="minorHAnsi" w:hAnsiTheme="minorHAnsi"/>
          <w:sz w:val="24"/>
          <w:szCs w:val="24"/>
        </w:rPr>
        <w:t xml:space="preserve"> reasonable, allowable, and allocable</w:t>
      </w:r>
      <w:r w:rsidRPr="00DE05F5">
        <w:rPr>
          <w:rFonts w:asciiTheme="minorHAnsi" w:hAnsiTheme="minorHAnsi"/>
          <w:sz w:val="24"/>
          <w:szCs w:val="24"/>
        </w:rPr>
        <w:t>.</w:t>
      </w:r>
      <w:r w:rsidR="005A24F7">
        <w:rPr>
          <w:rFonts w:asciiTheme="minorHAnsi" w:hAnsiTheme="minorHAnsi"/>
          <w:sz w:val="24"/>
          <w:szCs w:val="24"/>
        </w:rPr>
        <w:t xml:space="preserve"> </w:t>
      </w:r>
      <w:r w:rsidR="005A24F7" w:rsidRPr="005A24F7">
        <w:rPr>
          <w:rFonts w:asciiTheme="minorHAnsi" w:hAnsiTheme="minorHAnsi"/>
          <w:sz w:val="24"/>
          <w:szCs w:val="24"/>
          <w:highlight w:val="lightGray"/>
        </w:rPr>
        <w:t>Explain</w:t>
      </w:r>
      <w:r w:rsidRPr="00DE05F5">
        <w:rPr>
          <w:rFonts w:asciiTheme="minorHAnsi" w:hAnsiTheme="minorHAnsi"/>
          <w:sz w:val="24"/>
          <w:szCs w:val="24"/>
        </w:rPr>
        <w:t xml:space="preserve"> (O9)</w:t>
      </w:r>
    </w:p>
    <w:p w:rsidR="00572F5F" w:rsidRPr="00DE05F5" w:rsidRDefault="00E932A6" w:rsidP="00572F5F">
      <w:pPr>
        <w:pStyle w:val="ListParagraph"/>
        <w:numPr>
          <w:ilvl w:val="0"/>
          <w:numId w:val="22"/>
        </w:numPr>
        <w:rPr>
          <w:rFonts w:asciiTheme="minorHAnsi" w:hAnsiTheme="minorHAnsi"/>
          <w:sz w:val="24"/>
          <w:szCs w:val="24"/>
        </w:rPr>
      </w:pPr>
      <w:r w:rsidRPr="00DE05F5">
        <w:rPr>
          <w:rFonts w:asciiTheme="minorHAnsi" w:hAnsiTheme="minorHAnsi"/>
          <w:sz w:val="24"/>
          <w:szCs w:val="24"/>
        </w:rPr>
        <w:t xml:space="preserve">Indirect contributions </w:t>
      </w:r>
      <w:r w:rsidR="005A24F7" w:rsidRPr="005A24F7">
        <w:rPr>
          <w:rFonts w:asciiTheme="minorHAnsi" w:hAnsiTheme="minorHAnsi"/>
          <w:sz w:val="24"/>
          <w:szCs w:val="24"/>
          <w:highlight w:val="lightGray"/>
        </w:rPr>
        <w:t xml:space="preserve">are or </w:t>
      </w:r>
      <w:r w:rsidRPr="005A24F7">
        <w:rPr>
          <w:rFonts w:asciiTheme="minorHAnsi" w:hAnsiTheme="minorHAnsi"/>
          <w:sz w:val="24"/>
          <w:szCs w:val="24"/>
          <w:highlight w:val="lightGray"/>
        </w:rPr>
        <w:t>are not</w:t>
      </w:r>
      <w:r w:rsidRPr="00DE05F5">
        <w:rPr>
          <w:rFonts w:asciiTheme="minorHAnsi" w:hAnsiTheme="minorHAnsi"/>
          <w:sz w:val="24"/>
          <w:szCs w:val="24"/>
        </w:rPr>
        <w:t xml:space="preserve"> used by the </w:t>
      </w:r>
      <w:r w:rsidR="0038394C" w:rsidRPr="00DE05F5">
        <w:rPr>
          <w:rFonts w:asciiTheme="minorHAnsi" w:hAnsiTheme="minorHAnsi"/>
          <w:sz w:val="24"/>
          <w:szCs w:val="24"/>
        </w:rPr>
        <w:t>San Luis Valley</w:t>
      </w:r>
      <w:r w:rsidRPr="00DE05F5">
        <w:rPr>
          <w:rFonts w:asciiTheme="minorHAnsi" w:hAnsiTheme="minorHAnsi"/>
          <w:sz w:val="24"/>
          <w:szCs w:val="24"/>
        </w:rPr>
        <w:t xml:space="preserve"> SBDC</w:t>
      </w:r>
      <w:r w:rsidR="00572F5F" w:rsidRPr="00DE05F5">
        <w:rPr>
          <w:rFonts w:asciiTheme="minorHAnsi" w:hAnsiTheme="minorHAnsi"/>
          <w:sz w:val="24"/>
          <w:szCs w:val="24"/>
        </w:rPr>
        <w:t xml:space="preserve">. </w:t>
      </w:r>
      <w:r w:rsidR="005A24F7" w:rsidRPr="005A24F7">
        <w:rPr>
          <w:rFonts w:asciiTheme="minorHAnsi" w:hAnsiTheme="minorHAnsi"/>
          <w:sz w:val="24"/>
          <w:szCs w:val="24"/>
          <w:highlight w:val="lightGray"/>
        </w:rPr>
        <w:t>If they use indirect explain if they met the criteria.</w:t>
      </w:r>
      <w:r w:rsidR="00572F5F" w:rsidRPr="00DE05F5">
        <w:rPr>
          <w:rFonts w:asciiTheme="minorHAnsi" w:hAnsiTheme="minorHAnsi"/>
          <w:sz w:val="24"/>
          <w:szCs w:val="24"/>
        </w:rPr>
        <w:t xml:space="preserve"> Criteria included: cost rate agreement, allowable costs, and federal caps. (O10)</w:t>
      </w:r>
      <w:r w:rsidR="00167058" w:rsidRPr="00DE05F5">
        <w:rPr>
          <w:rFonts w:asciiTheme="minorHAnsi" w:hAnsiTheme="minorHAnsi"/>
          <w:sz w:val="24"/>
          <w:szCs w:val="24"/>
        </w:rPr>
        <w:t xml:space="preserve"> </w:t>
      </w:r>
    </w:p>
    <w:p w:rsidR="005F4C70" w:rsidRPr="00DE05F5" w:rsidRDefault="005F4C70" w:rsidP="005F4C70">
      <w:pPr>
        <w:pStyle w:val="ListParagraph"/>
        <w:rPr>
          <w:rFonts w:asciiTheme="minorHAnsi" w:hAnsiTheme="minorHAnsi"/>
          <w:sz w:val="24"/>
          <w:szCs w:val="24"/>
        </w:rPr>
      </w:pPr>
    </w:p>
    <w:p w:rsidR="00371E49" w:rsidRPr="00DE05F5" w:rsidRDefault="00371E49" w:rsidP="005B609C">
      <w:pPr>
        <w:ind w:left="0" w:firstLine="360"/>
        <w:rPr>
          <w:rFonts w:asciiTheme="minorHAnsi" w:hAnsiTheme="minorHAnsi"/>
          <w:b/>
          <w:sz w:val="24"/>
          <w:szCs w:val="24"/>
        </w:rPr>
      </w:pPr>
      <w:r w:rsidRPr="00DE05F5">
        <w:rPr>
          <w:rFonts w:asciiTheme="minorHAnsi" w:hAnsiTheme="minorHAnsi"/>
          <w:b/>
          <w:sz w:val="24"/>
          <w:szCs w:val="24"/>
        </w:rPr>
        <w:t>Recommendation(s):</w:t>
      </w:r>
    </w:p>
    <w:p w:rsidR="00DE05F5" w:rsidRPr="00DE05F5" w:rsidRDefault="00DE05F5" w:rsidP="00DE05F5">
      <w:pPr>
        <w:pStyle w:val="ListParagraph"/>
        <w:numPr>
          <w:ilvl w:val="0"/>
          <w:numId w:val="33"/>
        </w:numPr>
        <w:tabs>
          <w:tab w:val="left" w:pos="360"/>
        </w:tabs>
        <w:ind w:left="720"/>
        <w:rPr>
          <w:rFonts w:asciiTheme="minorHAnsi" w:hAnsiTheme="minorHAnsi"/>
          <w:sz w:val="24"/>
          <w:szCs w:val="24"/>
          <w:highlight w:val="lightGray"/>
        </w:rPr>
      </w:pPr>
      <w:r w:rsidRPr="00DE05F5">
        <w:rPr>
          <w:rFonts w:asciiTheme="minorHAnsi" w:hAnsiTheme="minorHAnsi"/>
          <w:sz w:val="24"/>
          <w:szCs w:val="24"/>
          <w:highlight w:val="lightGray"/>
        </w:rPr>
        <w:t>List any recommendations</w:t>
      </w:r>
    </w:p>
    <w:p w:rsidR="00C104A9" w:rsidRPr="00DE05F5" w:rsidRDefault="00C104A9" w:rsidP="00C104A9">
      <w:pPr>
        <w:pStyle w:val="ListParagraph"/>
        <w:tabs>
          <w:tab w:val="left" w:pos="360"/>
        </w:tabs>
        <w:rPr>
          <w:rFonts w:asciiTheme="minorHAnsi" w:hAnsiTheme="minorHAnsi"/>
          <w:sz w:val="24"/>
          <w:szCs w:val="24"/>
        </w:rPr>
      </w:pPr>
    </w:p>
    <w:p w:rsidR="00371E49" w:rsidRPr="00DE05F5" w:rsidRDefault="007069C7" w:rsidP="005F4C70">
      <w:pPr>
        <w:pStyle w:val="ListParagraph"/>
        <w:numPr>
          <w:ilvl w:val="0"/>
          <w:numId w:val="22"/>
        </w:numPr>
        <w:ind w:left="360"/>
        <w:rPr>
          <w:rFonts w:asciiTheme="minorHAnsi" w:hAnsiTheme="minorHAnsi"/>
          <w:b/>
          <w:sz w:val="24"/>
          <w:szCs w:val="24"/>
        </w:rPr>
      </w:pPr>
      <w:r w:rsidRPr="00DE05F5">
        <w:rPr>
          <w:rFonts w:asciiTheme="minorHAnsi" w:hAnsiTheme="minorHAnsi"/>
          <w:b/>
          <w:sz w:val="24"/>
          <w:szCs w:val="24"/>
        </w:rPr>
        <w:t>ACCOUNTING</w:t>
      </w:r>
    </w:p>
    <w:p w:rsidR="004835C4" w:rsidRPr="00DE05F5" w:rsidRDefault="004835C4" w:rsidP="00280006">
      <w:pPr>
        <w:pStyle w:val="ListParagraph"/>
        <w:numPr>
          <w:ilvl w:val="0"/>
          <w:numId w:val="18"/>
        </w:numPr>
        <w:rPr>
          <w:rFonts w:asciiTheme="minorHAnsi" w:hAnsiTheme="minorHAnsi"/>
          <w:sz w:val="24"/>
          <w:szCs w:val="24"/>
        </w:rPr>
      </w:pPr>
      <w:r w:rsidRPr="00DE05F5">
        <w:rPr>
          <w:rFonts w:asciiTheme="minorHAnsi" w:hAnsiTheme="minorHAnsi"/>
          <w:sz w:val="24"/>
          <w:szCs w:val="24"/>
        </w:rPr>
        <w:t xml:space="preserve">The </w:t>
      </w:r>
      <w:r w:rsidR="005A24F7" w:rsidRPr="005A24F7">
        <w:rPr>
          <w:rFonts w:asciiTheme="minorHAnsi" w:hAnsiTheme="minorHAnsi"/>
          <w:sz w:val="24"/>
          <w:szCs w:val="24"/>
          <w:highlight w:val="lightGray"/>
        </w:rPr>
        <w:t>Host Name</w:t>
      </w:r>
      <w:r w:rsidRPr="00DE05F5">
        <w:rPr>
          <w:rFonts w:asciiTheme="minorHAnsi" w:hAnsiTheme="minorHAnsi"/>
          <w:sz w:val="24"/>
          <w:szCs w:val="24"/>
        </w:rPr>
        <w:t xml:space="preserve"> host organization was </w:t>
      </w:r>
      <w:r w:rsidRPr="005A24F7">
        <w:rPr>
          <w:rFonts w:asciiTheme="minorHAnsi" w:hAnsiTheme="minorHAnsi"/>
          <w:sz w:val="24"/>
          <w:szCs w:val="24"/>
          <w:highlight w:val="lightGray"/>
        </w:rPr>
        <w:t xml:space="preserve">found </w:t>
      </w:r>
      <w:r w:rsidR="005A24F7" w:rsidRPr="005A24F7">
        <w:rPr>
          <w:rFonts w:asciiTheme="minorHAnsi" w:hAnsiTheme="minorHAnsi"/>
          <w:sz w:val="24"/>
          <w:szCs w:val="24"/>
          <w:highlight w:val="lightGray"/>
        </w:rPr>
        <w:t>or not found</w:t>
      </w:r>
      <w:r w:rsidR="005A24F7">
        <w:rPr>
          <w:rFonts w:asciiTheme="minorHAnsi" w:hAnsiTheme="minorHAnsi"/>
          <w:sz w:val="24"/>
          <w:szCs w:val="24"/>
        </w:rPr>
        <w:t xml:space="preserve"> </w:t>
      </w:r>
      <w:r w:rsidRPr="00DE05F5">
        <w:rPr>
          <w:rFonts w:asciiTheme="minorHAnsi" w:hAnsiTheme="minorHAnsi"/>
          <w:sz w:val="24"/>
          <w:szCs w:val="24"/>
        </w:rPr>
        <w:t>to give the SBDC Center Director an adequate amount of autonomy to allocate / expend program funds. (PC1)</w:t>
      </w:r>
    </w:p>
    <w:p w:rsidR="00761A43" w:rsidRPr="00DE05F5" w:rsidRDefault="00374157" w:rsidP="00280006">
      <w:pPr>
        <w:pStyle w:val="ListParagraph"/>
        <w:numPr>
          <w:ilvl w:val="0"/>
          <w:numId w:val="18"/>
        </w:numPr>
        <w:rPr>
          <w:rFonts w:asciiTheme="minorHAnsi" w:hAnsiTheme="minorHAnsi"/>
          <w:sz w:val="24"/>
          <w:szCs w:val="24"/>
        </w:rPr>
      </w:pPr>
      <w:r w:rsidRPr="00DE05F5">
        <w:rPr>
          <w:rFonts w:asciiTheme="minorHAnsi" w:hAnsiTheme="minorHAnsi"/>
          <w:sz w:val="24"/>
          <w:szCs w:val="24"/>
        </w:rPr>
        <w:t xml:space="preserve">Spending authority controls </w:t>
      </w:r>
      <w:r w:rsidRPr="005A24F7">
        <w:rPr>
          <w:rFonts w:asciiTheme="minorHAnsi" w:hAnsiTheme="minorHAnsi"/>
          <w:sz w:val="24"/>
          <w:szCs w:val="24"/>
          <w:highlight w:val="lightGray"/>
        </w:rPr>
        <w:t xml:space="preserve">were </w:t>
      </w:r>
      <w:r w:rsidR="005A24F7" w:rsidRPr="005A24F7">
        <w:rPr>
          <w:rFonts w:asciiTheme="minorHAnsi" w:hAnsiTheme="minorHAnsi"/>
          <w:sz w:val="24"/>
          <w:szCs w:val="24"/>
          <w:highlight w:val="lightGray"/>
        </w:rPr>
        <w:t>or were not</w:t>
      </w:r>
      <w:r w:rsidR="005A24F7">
        <w:rPr>
          <w:rFonts w:asciiTheme="minorHAnsi" w:hAnsiTheme="minorHAnsi"/>
          <w:sz w:val="24"/>
          <w:szCs w:val="24"/>
        </w:rPr>
        <w:t xml:space="preserve"> </w:t>
      </w:r>
      <w:r w:rsidRPr="00DE05F5">
        <w:rPr>
          <w:rFonts w:asciiTheme="minorHAnsi" w:hAnsiTheme="minorHAnsi"/>
          <w:sz w:val="24"/>
          <w:szCs w:val="24"/>
        </w:rPr>
        <w:t xml:space="preserve">found to be sufficient.  </w:t>
      </w:r>
      <w:r w:rsidR="005A24F7" w:rsidRPr="005A24F7">
        <w:rPr>
          <w:rFonts w:asciiTheme="minorHAnsi" w:hAnsiTheme="minorHAnsi"/>
          <w:sz w:val="24"/>
          <w:szCs w:val="24"/>
          <w:highlight w:val="lightGray"/>
        </w:rPr>
        <w:t>Director Name</w:t>
      </w:r>
      <w:r w:rsidRPr="00DE05F5">
        <w:rPr>
          <w:rFonts w:asciiTheme="minorHAnsi" w:hAnsiTheme="minorHAnsi"/>
          <w:sz w:val="24"/>
          <w:szCs w:val="24"/>
        </w:rPr>
        <w:t>, SBDC Center Direct</w:t>
      </w:r>
      <w:r w:rsidR="00E932A6" w:rsidRPr="00DE05F5">
        <w:rPr>
          <w:rFonts w:asciiTheme="minorHAnsi" w:hAnsiTheme="minorHAnsi"/>
          <w:sz w:val="24"/>
          <w:szCs w:val="24"/>
        </w:rPr>
        <w:t xml:space="preserve">or </w:t>
      </w:r>
      <w:r w:rsidR="00672943" w:rsidRPr="00DE05F5">
        <w:rPr>
          <w:rFonts w:asciiTheme="minorHAnsi" w:hAnsiTheme="minorHAnsi"/>
          <w:sz w:val="24"/>
          <w:szCs w:val="24"/>
        </w:rPr>
        <w:t xml:space="preserve">is the </w:t>
      </w:r>
      <w:r w:rsidR="00672943" w:rsidRPr="005A24F7">
        <w:rPr>
          <w:rFonts w:asciiTheme="minorHAnsi" w:hAnsiTheme="minorHAnsi"/>
          <w:sz w:val="24"/>
          <w:szCs w:val="24"/>
          <w:highlight w:val="lightGray"/>
        </w:rPr>
        <w:t>only</w:t>
      </w:r>
      <w:r w:rsidR="005A24F7" w:rsidRPr="005A24F7">
        <w:rPr>
          <w:rFonts w:asciiTheme="minorHAnsi" w:hAnsiTheme="minorHAnsi"/>
          <w:sz w:val="24"/>
          <w:szCs w:val="24"/>
          <w:highlight w:val="lightGray"/>
        </w:rPr>
        <w:t xml:space="preserve"> or </w:t>
      </w:r>
      <w:proofErr w:type="gramStart"/>
      <w:r w:rsidR="005A24F7" w:rsidRPr="005A24F7">
        <w:rPr>
          <w:rFonts w:asciiTheme="minorHAnsi" w:hAnsiTheme="minorHAnsi"/>
          <w:sz w:val="24"/>
          <w:szCs w:val="24"/>
          <w:highlight w:val="lightGray"/>
        </w:rPr>
        <w:t>list</w:t>
      </w:r>
      <w:proofErr w:type="gramEnd"/>
      <w:r w:rsidR="005A24F7" w:rsidRPr="005A24F7">
        <w:rPr>
          <w:rFonts w:asciiTheme="minorHAnsi" w:hAnsiTheme="minorHAnsi"/>
          <w:sz w:val="24"/>
          <w:szCs w:val="24"/>
          <w:highlight w:val="lightGray"/>
        </w:rPr>
        <w:t xml:space="preserve"> others</w:t>
      </w:r>
      <w:r w:rsidR="00672943" w:rsidRPr="00DE05F5">
        <w:rPr>
          <w:rFonts w:asciiTheme="minorHAnsi" w:hAnsiTheme="minorHAnsi"/>
          <w:sz w:val="24"/>
          <w:szCs w:val="24"/>
        </w:rPr>
        <w:t xml:space="preserve"> individual</w:t>
      </w:r>
      <w:r w:rsidRPr="00DE05F5">
        <w:rPr>
          <w:rFonts w:asciiTheme="minorHAnsi" w:hAnsiTheme="minorHAnsi"/>
          <w:sz w:val="24"/>
          <w:szCs w:val="24"/>
        </w:rPr>
        <w:t xml:space="preserve"> authorized to expend SBDC funds.</w:t>
      </w:r>
      <w:r w:rsidR="005A24F7">
        <w:rPr>
          <w:rFonts w:asciiTheme="minorHAnsi" w:hAnsiTheme="minorHAnsi"/>
          <w:sz w:val="24"/>
          <w:szCs w:val="24"/>
        </w:rPr>
        <w:t xml:space="preserve"> </w:t>
      </w:r>
      <w:r w:rsidR="005A24F7" w:rsidRPr="005A24F7">
        <w:rPr>
          <w:rFonts w:asciiTheme="minorHAnsi" w:hAnsiTheme="minorHAnsi"/>
          <w:sz w:val="24"/>
          <w:szCs w:val="24"/>
          <w:highlight w:val="lightGray"/>
        </w:rPr>
        <w:t>Explain the review process</w:t>
      </w:r>
      <w:r w:rsidR="00FD5397" w:rsidRPr="00DE05F5">
        <w:rPr>
          <w:rFonts w:asciiTheme="minorHAnsi" w:hAnsiTheme="minorHAnsi"/>
          <w:sz w:val="24"/>
          <w:szCs w:val="24"/>
        </w:rPr>
        <w:t xml:space="preserve">. </w:t>
      </w:r>
      <w:r w:rsidRPr="00DE05F5">
        <w:rPr>
          <w:rFonts w:asciiTheme="minorHAnsi" w:hAnsiTheme="minorHAnsi"/>
          <w:sz w:val="24"/>
          <w:szCs w:val="24"/>
        </w:rPr>
        <w:t xml:space="preserve"> (PC2) (PC3)</w:t>
      </w:r>
    </w:p>
    <w:p w:rsidR="00280006" w:rsidRPr="00DE05F5" w:rsidRDefault="00374157" w:rsidP="00280006">
      <w:pPr>
        <w:pStyle w:val="ListParagraph"/>
        <w:numPr>
          <w:ilvl w:val="0"/>
          <w:numId w:val="18"/>
        </w:numPr>
        <w:rPr>
          <w:rFonts w:asciiTheme="minorHAnsi" w:hAnsiTheme="minorHAnsi"/>
          <w:sz w:val="24"/>
          <w:szCs w:val="24"/>
        </w:rPr>
      </w:pPr>
      <w:r w:rsidRPr="00DE05F5">
        <w:rPr>
          <w:rFonts w:asciiTheme="minorHAnsi" w:hAnsiTheme="minorHAnsi"/>
          <w:sz w:val="24"/>
          <w:szCs w:val="24"/>
        </w:rPr>
        <w:t>Adequat</w:t>
      </w:r>
      <w:r w:rsidR="004835C4" w:rsidRPr="00DE05F5">
        <w:rPr>
          <w:rFonts w:asciiTheme="minorHAnsi" w:hAnsiTheme="minorHAnsi"/>
          <w:sz w:val="24"/>
          <w:szCs w:val="24"/>
        </w:rPr>
        <w:t xml:space="preserve">e expense approval controls </w:t>
      </w:r>
      <w:r w:rsidR="004835C4" w:rsidRPr="005A24F7">
        <w:rPr>
          <w:rFonts w:asciiTheme="minorHAnsi" w:hAnsiTheme="minorHAnsi"/>
          <w:sz w:val="24"/>
          <w:szCs w:val="24"/>
          <w:highlight w:val="lightGray"/>
        </w:rPr>
        <w:t>were</w:t>
      </w:r>
      <w:r w:rsidR="005A24F7" w:rsidRPr="005A24F7">
        <w:rPr>
          <w:rFonts w:asciiTheme="minorHAnsi" w:hAnsiTheme="minorHAnsi"/>
          <w:sz w:val="24"/>
          <w:szCs w:val="24"/>
          <w:highlight w:val="lightGray"/>
        </w:rPr>
        <w:t xml:space="preserve"> or were not</w:t>
      </w:r>
      <w:r w:rsidR="004835C4" w:rsidRPr="00DE05F5">
        <w:rPr>
          <w:rFonts w:asciiTheme="minorHAnsi" w:hAnsiTheme="minorHAnsi"/>
          <w:sz w:val="24"/>
          <w:szCs w:val="24"/>
        </w:rPr>
        <w:t xml:space="preserve"> found for SBDC funds. </w:t>
      </w:r>
      <w:r w:rsidR="005A24F7" w:rsidRPr="005A24F7">
        <w:rPr>
          <w:rFonts w:asciiTheme="minorHAnsi" w:hAnsiTheme="minorHAnsi"/>
          <w:sz w:val="24"/>
          <w:szCs w:val="24"/>
          <w:highlight w:val="lightGray"/>
        </w:rPr>
        <w:t>Explain who reviews transactions and if there are separation  of duties</w:t>
      </w:r>
      <w:r w:rsidR="005A24F7">
        <w:rPr>
          <w:rFonts w:asciiTheme="minorHAnsi" w:hAnsiTheme="minorHAnsi"/>
          <w:sz w:val="24"/>
          <w:szCs w:val="24"/>
        </w:rPr>
        <w:t>.</w:t>
      </w:r>
      <w:r w:rsidR="004835C4" w:rsidRPr="00DE05F5">
        <w:rPr>
          <w:rFonts w:asciiTheme="minorHAnsi" w:hAnsiTheme="minorHAnsi"/>
          <w:sz w:val="24"/>
          <w:szCs w:val="24"/>
        </w:rPr>
        <w:t>(PC3)(PC4)</w:t>
      </w:r>
    </w:p>
    <w:p w:rsidR="00FC43FD" w:rsidRPr="00DE05F5" w:rsidRDefault="004835C4" w:rsidP="00280006">
      <w:pPr>
        <w:pStyle w:val="ListParagraph"/>
        <w:numPr>
          <w:ilvl w:val="0"/>
          <w:numId w:val="18"/>
        </w:numPr>
        <w:rPr>
          <w:rFonts w:asciiTheme="minorHAnsi" w:hAnsiTheme="minorHAnsi"/>
          <w:sz w:val="24"/>
          <w:szCs w:val="24"/>
        </w:rPr>
      </w:pPr>
      <w:r w:rsidRPr="00DE05F5">
        <w:rPr>
          <w:rFonts w:asciiTheme="minorHAnsi" w:hAnsiTheme="minorHAnsi"/>
          <w:sz w:val="24"/>
          <w:szCs w:val="24"/>
        </w:rPr>
        <w:t xml:space="preserve">Host accounting system access controls </w:t>
      </w:r>
      <w:r w:rsidRPr="005A24F7">
        <w:rPr>
          <w:rFonts w:asciiTheme="minorHAnsi" w:hAnsiTheme="minorHAnsi"/>
          <w:sz w:val="24"/>
          <w:szCs w:val="24"/>
          <w:highlight w:val="lightGray"/>
        </w:rPr>
        <w:t xml:space="preserve">were </w:t>
      </w:r>
      <w:r w:rsidR="005A24F7" w:rsidRPr="005A24F7">
        <w:rPr>
          <w:rFonts w:asciiTheme="minorHAnsi" w:hAnsiTheme="minorHAnsi"/>
          <w:sz w:val="24"/>
          <w:szCs w:val="24"/>
          <w:highlight w:val="lightGray"/>
        </w:rPr>
        <w:t>or were not</w:t>
      </w:r>
      <w:r w:rsidR="005A24F7">
        <w:rPr>
          <w:rFonts w:asciiTheme="minorHAnsi" w:hAnsiTheme="minorHAnsi"/>
          <w:sz w:val="24"/>
          <w:szCs w:val="24"/>
        </w:rPr>
        <w:t xml:space="preserve"> </w:t>
      </w:r>
      <w:r w:rsidRPr="00DE05F5">
        <w:rPr>
          <w:rFonts w:asciiTheme="minorHAnsi" w:hAnsiTheme="minorHAnsi"/>
          <w:sz w:val="24"/>
          <w:szCs w:val="24"/>
        </w:rPr>
        <w:t xml:space="preserve">found to be adequate. The Center Director </w:t>
      </w:r>
      <w:r w:rsidR="005A24F7" w:rsidRPr="005A24F7">
        <w:rPr>
          <w:rFonts w:asciiTheme="minorHAnsi" w:hAnsiTheme="minorHAnsi"/>
          <w:sz w:val="24"/>
          <w:szCs w:val="24"/>
          <w:highlight w:val="lightGray"/>
        </w:rPr>
        <w:t xml:space="preserve">does or </w:t>
      </w:r>
      <w:r w:rsidR="00FD5397" w:rsidRPr="005A24F7">
        <w:rPr>
          <w:rFonts w:asciiTheme="minorHAnsi" w:hAnsiTheme="minorHAnsi"/>
          <w:sz w:val="24"/>
          <w:szCs w:val="24"/>
          <w:highlight w:val="lightGray"/>
        </w:rPr>
        <w:t>does not</w:t>
      </w:r>
      <w:r w:rsidR="00FD5397" w:rsidRPr="00DE05F5">
        <w:rPr>
          <w:rFonts w:asciiTheme="minorHAnsi" w:hAnsiTheme="minorHAnsi"/>
          <w:sz w:val="24"/>
          <w:szCs w:val="24"/>
        </w:rPr>
        <w:t xml:space="preserve"> have direct access to the accounting system.</w:t>
      </w:r>
      <w:r w:rsidR="005A24F7">
        <w:rPr>
          <w:rFonts w:asciiTheme="minorHAnsi" w:hAnsiTheme="minorHAnsi"/>
          <w:sz w:val="24"/>
          <w:szCs w:val="24"/>
        </w:rPr>
        <w:t xml:space="preserve"> </w:t>
      </w:r>
      <w:r w:rsidR="005A24F7" w:rsidRPr="005A24F7">
        <w:rPr>
          <w:rFonts w:asciiTheme="minorHAnsi" w:hAnsiTheme="minorHAnsi"/>
          <w:sz w:val="24"/>
          <w:szCs w:val="24"/>
          <w:highlight w:val="lightGray"/>
        </w:rPr>
        <w:t>Explain system access</w:t>
      </w:r>
      <w:r w:rsidR="00FC43FD" w:rsidRPr="005A24F7">
        <w:rPr>
          <w:rFonts w:asciiTheme="minorHAnsi" w:hAnsiTheme="minorHAnsi"/>
          <w:sz w:val="24"/>
          <w:szCs w:val="24"/>
          <w:highlight w:val="lightGray"/>
        </w:rPr>
        <w:t>.</w:t>
      </w:r>
      <w:r w:rsidR="00FC43FD" w:rsidRPr="00DE05F5">
        <w:rPr>
          <w:rFonts w:asciiTheme="minorHAnsi" w:hAnsiTheme="minorHAnsi"/>
          <w:sz w:val="24"/>
          <w:szCs w:val="24"/>
        </w:rPr>
        <w:t xml:space="preserve"> (PC5)</w:t>
      </w:r>
    </w:p>
    <w:p w:rsidR="00CC70BF" w:rsidRPr="00DE05F5" w:rsidRDefault="00FC43FD" w:rsidP="00CC70BF">
      <w:pPr>
        <w:pStyle w:val="ListParagraph"/>
        <w:numPr>
          <w:ilvl w:val="0"/>
          <w:numId w:val="18"/>
        </w:numPr>
        <w:rPr>
          <w:rFonts w:asciiTheme="minorHAnsi" w:hAnsiTheme="minorHAnsi"/>
          <w:sz w:val="24"/>
          <w:szCs w:val="24"/>
        </w:rPr>
      </w:pPr>
      <w:r w:rsidRPr="00DE05F5">
        <w:rPr>
          <w:rFonts w:asciiTheme="minorHAnsi" w:hAnsiTheme="minorHAnsi"/>
          <w:sz w:val="24"/>
          <w:szCs w:val="24"/>
        </w:rPr>
        <w:t xml:space="preserve">The center and host </w:t>
      </w:r>
      <w:r w:rsidRPr="005A24F7">
        <w:rPr>
          <w:rFonts w:asciiTheme="minorHAnsi" w:hAnsiTheme="minorHAnsi"/>
          <w:sz w:val="24"/>
          <w:szCs w:val="24"/>
          <w:highlight w:val="lightGray"/>
        </w:rPr>
        <w:t xml:space="preserve">keep </w:t>
      </w:r>
      <w:r w:rsidR="005A24F7" w:rsidRPr="005A24F7">
        <w:rPr>
          <w:rFonts w:asciiTheme="minorHAnsi" w:hAnsiTheme="minorHAnsi"/>
          <w:sz w:val="24"/>
          <w:szCs w:val="24"/>
          <w:highlight w:val="lightGray"/>
        </w:rPr>
        <w:t>or do not keep</w:t>
      </w:r>
      <w:r w:rsidR="005A24F7">
        <w:rPr>
          <w:rFonts w:asciiTheme="minorHAnsi" w:hAnsiTheme="minorHAnsi"/>
          <w:sz w:val="24"/>
          <w:szCs w:val="24"/>
        </w:rPr>
        <w:t xml:space="preserve"> </w:t>
      </w:r>
      <w:r w:rsidR="00FD5397" w:rsidRPr="00DE05F5">
        <w:rPr>
          <w:rFonts w:asciiTheme="minorHAnsi" w:hAnsiTheme="minorHAnsi"/>
          <w:sz w:val="24"/>
          <w:szCs w:val="24"/>
        </w:rPr>
        <w:t>a separate set of books for all SBDC funds apart from host funds</w:t>
      </w:r>
      <w:r w:rsidRPr="00DE05F5">
        <w:rPr>
          <w:rFonts w:asciiTheme="minorHAnsi" w:hAnsiTheme="minorHAnsi"/>
          <w:sz w:val="24"/>
          <w:szCs w:val="24"/>
        </w:rPr>
        <w:t>. (PC6)</w:t>
      </w:r>
    </w:p>
    <w:p w:rsidR="004835C4" w:rsidRPr="00DE05F5" w:rsidRDefault="00FC43FD" w:rsidP="00280006">
      <w:pPr>
        <w:pStyle w:val="ListParagraph"/>
        <w:numPr>
          <w:ilvl w:val="0"/>
          <w:numId w:val="18"/>
        </w:numPr>
        <w:rPr>
          <w:rFonts w:asciiTheme="minorHAnsi" w:hAnsiTheme="minorHAnsi"/>
          <w:sz w:val="24"/>
          <w:szCs w:val="24"/>
        </w:rPr>
      </w:pPr>
      <w:r w:rsidRPr="00DE05F5">
        <w:rPr>
          <w:rFonts w:asciiTheme="minorHAnsi" w:hAnsiTheme="minorHAnsi"/>
          <w:sz w:val="24"/>
          <w:szCs w:val="24"/>
        </w:rPr>
        <w:t xml:space="preserve">Cash Match </w:t>
      </w:r>
      <w:r w:rsidR="005A24F7" w:rsidRPr="005A24F7">
        <w:rPr>
          <w:rFonts w:asciiTheme="minorHAnsi" w:hAnsiTheme="minorHAnsi"/>
          <w:sz w:val="24"/>
          <w:szCs w:val="24"/>
          <w:highlight w:val="lightGray"/>
        </w:rPr>
        <w:t xml:space="preserve">could or </w:t>
      </w:r>
      <w:r w:rsidR="00487582" w:rsidRPr="005A24F7">
        <w:rPr>
          <w:rFonts w:asciiTheme="minorHAnsi" w:hAnsiTheme="minorHAnsi"/>
          <w:sz w:val="24"/>
          <w:szCs w:val="24"/>
          <w:highlight w:val="lightGray"/>
        </w:rPr>
        <w:t>could not</w:t>
      </w:r>
      <w:r w:rsidR="00487582" w:rsidRPr="00DE05F5">
        <w:rPr>
          <w:rFonts w:asciiTheme="minorHAnsi" w:hAnsiTheme="minorHAnsi"/>
          <w:sz w:val="24"/>
          <w:szCs w:val="24"/>
        </w:rPr>
        <w:t xml:space="preserve"> be</w:t>
      </w:r>
      <w:r w:rsidRPr="00DE05F5">
        <w:rPr>
          <w:rFonts w:asciiTheme="minorHAnsi" w:hAnsiTheme="minorHAnsi"/>
          <w:sz w:val="24"/>
          <w:szCs w:val="24"/>
        </w:rPr>
        <w:t xml:space="preserve"> </w:t>
      </w:r>
      <w:r w:rsidR="00487582" w:rsidRPr="00DE05F5">
        <w:rPr>
          <w:rFonts w:asciiTheme="minorHAnsi" w:hAnsiTheme="minorHAnsi"/>
          <w:sz w:val="24"/>
          <w:szCs w:val="24"/>
        </w:rPr>
        <w:t xml:space="preserve">confirmed </w:t>
      </w:r>
      <w:r w:rsidRPr="00DE05F5">
        <w:rPr>
          <w:rFonts w:asciiTheme="minorHAnsi" w:hAnsiTheme="minorHAnsi"/>
          <w:sz w:val="24"/>
          <w:szCs w:val="24"/>
        </w:rPr>
        <w:t>to</w:t>
      </w:r>
      <w:r w:rsidR="00487582" w:rsidRPr="00DE05F5">
        <w:rPr>
          <w:rFonts w:asciiTheme="minorHAnsi" w:hAnsiTheme="minorHAnsi"/>
          <w:sz w:val="24"/>
          <w:szCs w:val="24"/>
        </w:rPr>
        <w:t xml:space="preserve"> be allowable or to meet</w:t>
      </w:r>
      <w:r w:rsidRPr="00DE05F5">
        <w:rPr>
          <w:rFonts w:asciiTheme="minorHAnsi" w:hAnsiTheme="minorHAnsi"/>
          <w:sz w:val="24"/>
          <w:szCs w:val="24"/>
        </w:rPr>
        <w:t xml:space="preserve"> the terms and conditions of the SBDC grant contract. </w:t>
      </w:r>
      <w:r w:rsidR="005A24F7" w:rsidRPr="005A24F7">
        <w:rPr>
          <w:rFonts w:asciiTheme="minorHAnsi" w:hAnsiTheme="minorHAnsi"/>
          <w:sz w:val="24"/>
          <w:szCs w:val="24"/>
          <w:highlight w:val="lightGray"/>
        </w:rPr>
        <w:t>Explain.</w:t>
      </w:r>
      <w:r w:rsidR="005A24F7">
        <w:rPr>
          <w:rFonts w:asciiTheme="minorHAnsi" w:hAnsiTheme="minorHAnsi"/>
          <w:sz w:val="24"/>
          <w:szCs w:val="24"/>
        </w:rPr>
        <w:t xml:space="preserve"> </w:t>
      </w:r>
      <w:r w:rsidRPr="00DE05F5">
        <w:rPr>
          <w:rFonts w:asciiTheme="minorHAnsi" w:hAnsiTheme="minorHAnsi"/>
          <w:sz w:val="24"/>
          <w:szCs w:val="24"/>
        </w:rPr>
        <w:t>Criteria included: allowable sources, proof of receipt, and contribution review. (O7)</w:t>
      </w:r>
    </w:p>
    <w:p w:rsidR="00FC43FD" w:rsidRPr="00DE05F5" w:rsidRDefault="005018E5" w:rsidP="00280006">
      <w:pPr>
        <w:pStyle w:val="ListParagraph"/>
        <w:numPr>
          <w:ilvl w:val="0"/>
          <w:numId w:val="18"/>
        </w:numPr>
        <w:rPr>
          <w:rFonts w:asciiTheme="minorHAnsi" w:hAnsiTheme="minorHAnsi"/>
          <w:sz w:val="24"/>
          <w:szCs w:val="24"/>
        </w:rPr>
      </w:pPr>
      <w:r w:rsidRPr="005A24F7">
        <w:rPr>
          <w:rFonts w:asciiTheme="minorHAnsi" w:hAnsiTheme="minorHAnsi"/>
          <w:sz w:val="24"/>
          <w:szCs w:val="24"/>
          <w:highlight w:val="lightGray"/>
        </w:rPr>
        <w:t>Adequate</w:t>
      </w:r>
      <w:r w:rsidR="005A24F7" w:rsidRPr="005A24F7">
        <w:rPr>
          <w:rFonts w:asciiTheme="minorHAnsi" w:hAnsiTheme="minorHAnsi"/>
          <w:sz w:val="24"/>
          <w:szCs w:val="24"/>
          <w:highlight w:val="lightGray"/>
        </w:rPr>
        <w:t xml:space="preserve"> or inadequate</w:t>
      </w:r>
      <w:r w:rsidRPr="00DE05F5">
        <w:rPr>
          <w:rFonts w:asciiTheme="minorHAnsi" w:hAnsiTheme="minorHAnsi"/>
          <w:sz w:val="24"/>
          <w:szCs w:val="24"/>
        </w:rPr>
        <w:t xml:space="preserve"> processes and controls are in place so that purchases are </w:t>
      </w:r>
      <w:r w:rsidR="005A24F7">
        <w:rPr>
          <w:rFonts w:asciiTheme="minorHAnsi" w:hAnsiTheme="minorHAnsi"/>
          <w:sz w:val="24"/>
          <w:szCs w:val="24"/>
        </w:rPr>
        <w:t>correctly</w:t>
      </w:r>
      <w:r w:rsidRPr="00DE05F5">
        <w:rPr>
          <w:rFonts w:asciiTheme="minorHAnsi" w:hAnsiTheme="minorHAnsi"/>
          <w:sz w:val="24"/>
          <w:szCs w:val="24"/>
        </w:rPr>
        <w:t xml:space="preserve"> managed and recorded. Criteria included: separation of duties, payment types, authorizations, accounting system, and an inventory list. (O8)</w:t>
      </w:r>
    </w:p>
    <w:p w:rsidR="00487A0F" w:rsidRPr="00DE05F5" w:rsidRDefault="00487A0F" w:rsidP="00761A43">
      <w:pPr>
        <w:ind w:left="360"/>
        <w:rPr>
          <w:rFonts w:asciiTheme="minorHAnsi" w:hAnsiTheme="minorHAnsi"/>
          <w:b/>
          <w:sz w:val="24"/>
          <w:szCs w:val="24"/>
        </w:rPr>
      </w:pPr>
    </w:p>
    <w:p w:rsidR="00023B72" w:rsidRPr="00DE05F5" w:rsidRDefault="00023B72" w:rsidP="009268DD">
      <w:pPr>
        <w:ind w:left="0" w:firstLine="360"/>
        <w:rPr>
          <w:rFonts w:asciiTheme="minorHAnsi" w:hAnsiTheme="minorHAnsi"/>
          <w:b/>
          <w:i/>
          <w:sz w:val="24"/>
          <w:szCs w:val="24"/>
        </w:rPr>
      </w:pPr>
      <w:r w:rsidRPr="00DE05F5">
        <w:rPr>
          <w:rFonts w:asciiTheme="minorHAnsi" w:hAnsiTheme="minorHAnsi"/>
          <w:b/>
          <w:i/>
          <w:sz w:val="24"/>
          <w:szCs w:val="24"/>
        </w:rPr>
        <w:t>Recommendation(s):</w:t>
      </w:r>
    </w:p>
    <w:p w:rsidR="00DE05F5" w:rsidRPr="00DE05F5" w:rsidRDefault="00DE05F5" w:rsidP="00DE05F5">
      <w:pPr>
        <w:pStyle w:val="ListParagraph"/>
        <w:numPr>
          <w:ilvl w:val="0"/>
          <w:numId w:val="31"/>
        </w:numPr>
        <w:tabs>
          <w:tab w:val="left" w:pos="360"/>
        </w:tabs>
        <w:ind w:left="720"/>
        <w:rPr>
          <w:rFonts w:asciiTheme="minorHAnsi" w:hAnsiTheme="minorHAnsi"/>
          <w:sz w:val="24"/>
          <w:szCs w:val="24"/>
          <w:highlight w:val="lightGray"/>
        </w:rPr>
      </w:pPr>
      <w:r w:rsidRPr="00DE05F5">
        <w:rPr>
          <w:rFonts w:asciiTheme="minorHAnsi" w:hAnsiTheme="minorHAnsi"/>
          <w:sz w:val="24"/>
          <w:szCs w:val="24"/>
          <w:highlight w:val="lightGray"/>
        </w:rPr>
        <w:t>List any recommendations</w:t>
      </w:r>
    </w:p>
    <w:p w:rsidR="00FA5BCA" w:rsidRPr="00DE05F5" w:rsidRDefault="00FA5BCA" w:rsidP="00023B72">
      <w:pPr>
        <w:ind w:left="0"/>
        <w:rPr>
          <w:rFonts w:asciiTheme="minorHAnsi" w:hAnsiTheme="minorHAnsi"/>
          <w:sz w:val="24"/>
          <w:szCs w:val="24"/>
        </w:rPr>
      </w:pPr>
    </w:p>
    <w:p w:rsidR="0014247E" w:rsidRPr="00DE05F5" w:rsidRDefault="0014247E" w:rsidP="005F4C70">
      <w:pPr>
        <w:pStyle w:val="ListParagraph"/>
        <w:numPr>
          <w:ilvl w:val="0"/>
          <w:numId w:val="22"/>
        </w:numPr>
        <w:ind w:left="360"/>
        <w:rPr>
          <w:rFonts w:asciiTheme="minorHAnsi" w:hAnsiTheme="minorHAnsi"/>
          <w:b/>
          <w:sz w:val="24"/>
          <w:szCs w:val="24"/>
        </w:rPr>
      </w:pPr>
      <w:r w:rsidRPr="00DE05F5">
        <w:rPr>
          <w:rFonts w:asciiTheme="minorHAnsi" w:hAnsiTheme="minorHAnsi"/>
          <w:b/>
          <w:sz w:val="24"/>
          <w:szCs w:val="24"/>
        </w:rPr>
        <w:t>ADDITIONAL OBSERVATIONS / COMMENTS</w:t>
      </w:r>
    </w:p>
    <w:p w:rsidR="00DE05F5" w:rsidRPr="00DE05F5" w:rsidRDefault="00DE05F5" w:rsidP="00DE05F5">
      <w:pPr>
        <w:pStyle w:val="ListParagraph"/>
        <w:numPr>
          <w:ilvl w:val="0"/>
          <w:numId w:val="32"/>
        </w:numPr>
        <w:tabs>
          <w:tab w:val="left" w:pos="360"/>
        </w:tabs>
        <w:rPr>
          <w:rFonts w:asciiTheme="minorHAnsi" w:hAnsiTheme="minorHAnsi"/>
          <w:sz w:val="24"/>
          <w:szCs w:val="24"/>
          <w:highlight w:val="lightGray"/>
        </w:rPr>
      </w:pPr>
      <w:r w:rsidRPr="00DE05F5">
        <w:rPr>
          <w:rFonts w:asciiTheme="minorHAnsi" w:hAnsiTheme="minorHAnsi"/>
          <w:sz w:val="24"/>
          <w:szCs w:val="24"/>
          <w:highlight w:val="lightGray"/>
        </w:rPr>
        <w:lastRenderedPageBreak/>
        <w:t>List any recommendations</w:t>
      </w:r>
    </w:p>
    <w:p w:rsidR="0014247E" w:rsidRPr="00DE05F5" w:rsidRDefault="0014247E" w:rsidP="0014247E">
      <w:pPr>
        <w:pStyle w:val="ListParagraph"/>
        <w:ind w:left="360"/>
        <w:rPr>
          <w:rFonts w:asciiTheme="minorHAnsi" w:hAnsiTheme="minorHAnsi"/>
          <w:b/>
          <w:sz w:val="24"/>
          <w:szCs w:val="24"/>
        </w:rPr>
      </w:pPr>
    </w:p>
    <w:p w:rsidR="0014247E" w:rsidRPr="00DE05F5" w:rsidRDefault="0014247E" w:rsidP="00DE05F5">
      <w:pPr>
        <w:pStyle w:val="ListParagraph"/>
        <w:numPr>
          <w:ilvl w:val="0"/>
          <w:numId w:val="32"/>
        </w:numPr>
        <w:ind w:left="360"/>
        <w:rPr>
          <w:rFonts w:asciiTheme="minorHAnsi" w:hAnsiTheme="minorHAnsi"/>
          <w:b/>
          <w:sz w:val="24"/>
          <w:szCs w:val="24"/>
        </w:rPr>
      </w:pPr>
      <w:r w:rsidRPr="00DE05F5">
        <w:rPr>
          <w:rFonts w:asciiTheme="minorHAnsi" w:hAnsiTheme="minorHAnsi"/>
          <w:b/>
          <w:sz w:val="24"/>
          <w:szCs w:val="24"/>
        </w:rPr>
        <w:t>SUMMARY</w:t>
      </w:r>
    </w:p>
    <w:p w:rsidR="00280006" w:rsidRPr="00DE05F5" w:rsidRDefault="005A24F7" w:rsidP="005E4421">
      <w:pPr>
        <w:tabs>
          <w:tab w:val="left" w:pos="360"/>
        </w:tabs>
        <w:ind w:left="360"/>
        <w:rPr>
          <w:rFonts w:asciiTheme="minorHAnsi" w:hAnsiTheme="minorHAnsi"/>
          <w:sz w:val="24"/>
          <w:szCs w:val="24"/>
        </w:rPr>
      </w:pPr>
      <w:r w:rsidRPr="005A24F7">
        <w:rPr>
          <w:rFonts w:asciiTheme="minorHAnsi" w:hAnsiTheme="minorHAnsi"/>
          <w:sz w:val="24"/>
          <w:szCs w:val="24"/>
          <w:highlight w:val="lightGray"/>
        </w:rPr>
        <w:t>Explain Overall findings and recommendations.</w:t>
      </w:r>
    </w:p>
    <w:p w:rsidR="00C53E24" w:rsidRPr="00DE05F5" w:rsidRDefault="00C53E24" w:rsidP="0014247E">
      <w:pPr>
        <w:tabs>
          <w:tab w:val="left" w:pos="630"/>
        </w:tabs>
        <w:ind w:left="0"/>
        <w:rPr>
          <w:rFonts w:asciiTheme="minorHAnsi" w:hAnsiTheme="minorHAnsi"/>
          <w:sz w:val="24"/>
          <w:szCs w:val="24"/>
        </w:rPr>
      </w:pPr>
    </w:p>
    <w:p w:rsidR="0014247E" w:rsidRPr="00DE05F5" w:rsidRDefault="0014247E" w:rsidP="00DE05F5">
      <w:pPr>
        <w:pStyle w:val="ListParagraph"/>
        <w:numPr>
          <w:ilvl w:val="0"/>
          <w:numId w:val="32"/>
        </w:numPr>
        <w:ind w:left="360"/>
        <w:rPr>
          <w:rFonts w:asciiTheme="minorHAnsi" w:hAnsiTheme="minorHAnsi"/>
          <w:b/>
          <w:sz w:val="24"/>
          <w:szCs w:val="24"/>
        </w:rPr>
      </w:pPr>
      <w:r w:rsidRPr="00DE05F5">
        <w:rPr>
          <w:rFonts w:asciiTheme="minorHAnsi" w:hAnsiTheme="minorHAnsi"/>
          <w:b/>
          <w:sz w:val="24"/>
          <w:szCs w:val="24"/>
        </w:rPr>
        <w:t>COMMENDATION</w:t>
      </w:r>
    </w:p>
    <w:p w:rsidR="007051CB" w:rsidRPr="005A24F7" w:rsidRDefault="005A24F7" w:rsidP="00A07B3B">
      <w:pPr>
        <w:pStyle w:val="ListParagraph"/>
        <w:numPr>
          <w:ilvl w:val="0"/>
          <w:numId w:val="11"/>
        </w:numPr>
        <w:tabs>
          <w:tab w:val="left" w:pos="450"/>
        </w:tabs>
        <w:rPr>
          <w:rFonts w:asciiTheme="minorHAnsi" w:hAnsiTheme="minorHAnsi"/>
          <w:b/>
          <w:sz w:val="24"/>
          <w:szCs w:val="24"/>
          <w:highlight w:val="lightGray"/>
        </w:rPr>
      </w:pPr>
      <w:r w:rsidRPr="005A24F7">
        <w:rPr>
          <w:rFonts w:asciiTheme="minorHAnsi" w:hAnsiTheme="minorHAnsi"/>
          <w:sz w:val="24"/>
          <w:szCs w:val="24"/>
          <w:highlight w:val="lightGray"/>
        </w:rPr>
        <w:t>List commendations</w:t>
      </w:r>
    </w:p>
    <w:p w:rsidR="0021014B" w:rsidRPr="00DE05F5" w:rsidRDefault="0021014B" w:rsidP="00AF179A">
      <w:pPr>
        <w:pStyle w:val="ListParagraph"/>
        <w:tabs>
          <w:tab w:val="left" w:pos="450"/>
        </w:tabs>
        <w:rPr>
          <w:rFonts w:asciiTheme="minorHAnsi" w:hAnsiTheme="minorHAnsi"/>
          <w:b/>
          <w:sz w:val="24"/>
          <w:szCs w:val="24"/>
        </w:rPr>
      </w:pPr>
    </w:p>
    <w:p w:rsidR="006C0C37" w:rsidRPr="00DE05F5" w:rsidRDefault="006C0C37" w:rsidP="006C0C37">
      <w:pPr>
        <w:ind w:left="0"/>
        <w:rPr>
          <w:rFonts w:asciiTheme="minorHAnsi" w:hAnsiTheme="minorHAnsi"/>
          <w:b/>
          <w:sz w:val="24"/>
          <w:szCs w:val="24"/>
        </w:rPr>
      </w:pPr>
      <w:r w:rsidRPr="00DE05F5">
        <w:rPr>
          <w:rFonts w:asciiTheme="minorHAnsi" w:hAnsiTheme="minorHAnsi"/>
          <w:b/>
          <w:sz w:val="24"/>
          <w:szCs w:val="24"/>
        </w:rPr>
        <w:t>I.    SCOPE AND LIMITATIONS</w:t>
      </w:r>
    </w:p>
    <w:p w:rsidR="006C0C37" w:rsidRPr="00DE05F5" w:rsidRDefault="006C0C37" w:rsidP="006C0C37">
      <w:pPr>
        <w:ind w:left="360"/>
        <w:rPr>
          <w:rFonts w:asciiTheme="minorHAnsi" w:hAnsiTheme="minorHAnsi"/>
          <w:sz w:val="24"/>
          <w:szCs w:val="24"/>
        </w:rPr>
      </w:pPr>
      <w:r w:rsidRPr="00DE05F5">
        <w:rPr>
          <w:rFonts w:asciiTheme="minorHAnsi" w:hAnsiTheme="minorHAnsi"/>
          <w:sz w:val="24"/>
          <w:szCs w:val="24"/>
        </w:rPr>
        <w:t xml:space="preserve">The examination covered the Center’s operations during Program Year </w:t>
      </w:r>
      <w:proofErr w:type="spellStart"/>
      <w:r w:rsidR="005A24F7" w:rsidRPr="005A24F7">
        <w:rPr>
          <w:rFonts w:asciiTheme="minorHAnsi" w:hAnsiTheme="minorHAnsi"/>
          <w:sz w:val="24"/>
          <w:szCs w:val="24"/>
          <w:highlight w:val="lightGray"/>
        </w:rPr>
        <w:t>Year</w:t>
      </w:r>
      <w:proofErr w:type="spellEnd"/>
      <w:r w:rsidR="005A24F7" w:rsidRPr="005A24F7">
        <w:rPr>
          <w:rFonts w:asciiTheme="minorHAnsi" w:hAnsiTheme="minorHAnsi"/>
          <w:sz w:val="24"/>
          <w:szCs w:val="24"/>
          <w:highlight w:val="lightGray"/>
        </w:rPr>
        <w:t xml:space="preserve"> of review</w:t>
      </w:r>
      <w:r w:rsidRPr="00DE05F5">
        <w:rPr>
          <w:rFonts w:asciiTheme="minorHAnsi" w:hAnsiTheme="minorHAnsi"/>
          <w:sz w:val="24"/>
          <w:szCs w:val="24"/>
        </w:rPr>
        <w:t xml:space="preserve">. </w:t>
      </w:r>
    </w:p>
    <w:p w:rsidR="006C0C37" w:rsidRPr="00DE05F5" w:rsidRDefault="006C0C37" w:rsidP="006C0C37">
      <w:pPr>
        <w:ind w:left="360"/>
        <w:rPr>
          <w:rFonts w:asciiTheme="minorHAnsi" w:hAnsiTheme="minorHAnsi"/>
          <w:sz w:val="24"/>
          <w:szCs w:val="24"/>
        </w:rPr>
      </w:pPr>
    </w:p>
    <w:p w:rsidR="006C0C37" w:rsidRPr="00DE05F5" w:rsidRDefault="006C0C37" w:rsidP="006C0C37">
      <w:pPr>
        <w:ind w:left="360"/>
        <w:rPr>
          <w:rFonts w:asciiTheme="minorHAnsi" w:hAnsiTheme="minorHAnsi"/>
          <w:sz w:val="24"/>
          <w:szCs w:val="24"/>
        </w:rPr>
      </w:pPr>
      <w:r w:rsidRPr="00DE05F5">
        <w:rPr>
          <w:rFonts w:asciiTheme="minorHAnsi" w:hAnsiTheme="minorHAnsi"/>
          <w:sz w:val="24"/>
          <w:szCs w:val="24"/>
        </w:rPr>
        <w:t>Because the procedures did not constitute an audit in accordance with generally accepted auditing standards, we do not express an opinion on the SBDC’s financial information as a whole, nor do we express an overall opinion on (1) the recipient’s compliance with program policies, operating procedures, applicable laws and regulations, or (2) whether costs incurred were reasonable, allowable, or allocable, or (3) whether the network is operating in an effective manner.  Had we performed additional procedures or conducted an audit in accordance with generally accepted auditing standards, other matters may have come to our attention that would have been reported to you.</w:t>
      </w:r>
    </w:p>
    <w:p w:rsidR="006C0C37" w:rsidRPr="00DE05F5" w:rsidRDefault="006C0C37" w:rsidP="006C0C37">
      <w:pPr>
        <w:ind w:left="360"/>
        <w:rPr>
          <w:rFonts w:asciiTheme="minorHAnsi" w:hAnsiTheme="minorHAnsi"/>
          <w:sz w:val="24"/>
          <w:szCs w:val="24"/>
        </w:rPr>
      </w:pPr>
    </w:p>
    <w:p w:rsidR="006C0C37" w:rsidRPr="00DE05F5" w:rsidRDefault="006C0C37" w:rsidP="006C0C37">
      <w:pPr>
        <w:ind w:left="360"/>
        <w:rPr>
          <w:rFonts w:asciiTheme="minorHAnsi" w:hAnsiTheme="minorHAnsi"/>
          <w:sz w:val="24"/>
          <w:szCs w:val="24"/>
        </w:rPr>
      </w:pPr>
      <w:r w:rsidRPr="00DE05F5">
        <w:rPr>
          <w:rFonts w:asciiTheme="minorHAnsi" w:hAnsiTheme="minorHAnsi"/>
          <w:sz w:val="24"/>
          <w:szCs w:val="24"/>
        </w:rPr>
        <w:t xml:space="preserve">This examination by the CSBDC State Office of the performance of a primary recipient of Federal funds under a cooperative agreement does not substitute for audits required of Federal grantees under the Single Audit Act of 1984 or Office of </w:t>
      </w:r>
    </w:p>
    <w:p w:rsidR="006C0C37" w:rsidRPr="00DE05F5" w:rsidRDefault="006C0C37" w:rsidP="006C0C37">
      <w:pPr>
        <w:ind w:left="360"/>
        <w:rPr>
          <w:rFonts w:asciiTheme="minorHAnsi" w:hAnsiTheme="minorHAnsi"/>
          <w:sz w:val="24"/>
          <w:szCs w:val="24"/>
        </w:rPr>
      </w:pPr>
      <w:r w:rsidRPr="00DE05F5">
        <w:rPr>
          <w:rFonts w:asciiTheme="minorHAnsi" w:hAnsiTheme="minorHAnsi"/>
          <w:sz w:val="24"/>
          <w:szCs w:val="24"/>
        </w:rPr>
        <w:t>Management and Budget (OMB) Circular A-110 or A-133 nor does this examination substitute for audits to be conducted by the SBA Office of Inspector General under authority of the Inspector General Act of 1978, as amended.</w:t>
      </w:r>
    </w:p>
    <w:p w:rsidR="006C0C37" w:rsidRPr="00DE05F5" w:rsidRDefault="006C0C37" w:rsidP="006C0C37">
      <w:pPr>
        <w:ind w:left="360"/>
        <w:rPr>
          <w:rFonts w:asciiTheme="minorHAnsi" w:hAnsiTheme="minorHAnsi"/>
          <w:sz w:val="24"/>
          <w:szCs w:val="24"/>
        </w:rPr>
      </w:pPr>
    </w:p>
    <w:p w:rsidR="006C0C37" w:rsidRPr="006C0C37" w:rsidRDefault="006C0C37" w:rsidP="006C0C37">
      <w:pPr>
        <w:ind w:left="360"/>
        <w:rPr>
          <w:rFonts w:asciiTheme="minorHAnsi" w:hAnsiTheme="minorHAnsi"/>
          <w:sz w:val="24"/>
          <w:szCs w:val="24"/>
        </w:rPr>
      </w:pPr>
      <w:r w:rsidRPr="00DE05F5">
        <w:rPr>
          <w:rFonts w:asciiTheme="minorHAnsi" w:hAnsiTheme="minorHAnsi"/>
          <w:sz w:val="24"/>
          <w:szCs w:val="24"/>
        </w:rPr>
        <w:t>Named users of this report are the Small Business Administration, the ASBDC Certification Committee, and the Governor’s Office of Economic Development and International Trade.  This report is not intended as a basis for reliance or action by any other users.</w:t>
      </w:r>
    </w:p>
    <w:p w:rsidR="006C0C37" w:rsidRPr="006C0C37" w:rsidRDefault="006C0C37" w:rsidP="006C0C37">
      <w:pPr>
        <w:ind w:left="360"/>
      </w:pPr>
    </w:p>
    <w:sectPr w:rsidR="006C0C37" w:rsidRPr="006C0C37" w:rsidSect="00D35E62">
      <w:footerReference w:type="default" r:id="rId9"/>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F5" w:rsidRDefault="00DE05F5" w:rsidP="00670003">
      <w:r>
        <w:separator/>
      </w:r>
    </w:p>
  </w:endnote>
  <w:endnote w:type="continuationSeparator" w:id="0">
    <w:p w:rsidR="00DE05F5" w:rsidRDefault="00DE05F5" w:rsidP="00670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1891"/>
      <w:docPartObj>
        <w:docPartGallery w:val="Page Numbers (Bottom of Page)"/>
        <w:docPartUnique/>
      </w:docPartObj>
    </w:sdtPr>
    <w:sdtContent>
      <w:p w:rsidR="00DE05F5" w:rsidRDefault="00365A10">
        <w:pPr>
          <w:pStyle w:val="Footer"/>
          <w:jc w:val="center"/>
        </w:pPr>
        <w:fldSimple w:instr=" PAGE   \* MERGEFORMAT ">
          <w:r w:rsidR="0051434F">
            <w:rPr>
              <w:noProof/>
            </w:rPr>
            <w:t>1</w:t>
          </w:r>
        </w:fldSimple>
      </w:p>
    </w:sdtContent>
  </w:sdt>
  <w:p w:rsidR="00DE05F5" w:rsidRDefault="00DE0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F5" w:rsidRDefault="00DE05F5" w:rsidP="00670003">
      <w:r>
        <w:separator/>
      </w:r>
    </w:p>
  </w:footnote>
  <w:footnote w:type="continuationSeparator" w:id="0">
    <w:p w:rsidR="00DE05F5" w:rsidRDefault="00DE05F5" w:rsidP="00670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hybridMultilevel"/>
    <w:tmpl w:val="DE2AB1CC"/>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
    <w:nsid w:val="0806732E"/>
    <w:multiLevelType w:val="hybridMultilevel"/>
    <w:tmpl w:val="75CC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7715"/>
    <w:multiLevelType w:val="hybridMultilevel"/>
    <w:tmpl w:val="3AEA9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9796F"/>
    <w:multiLevelType w:val="hybridMultilevel"/>
    <w:tmpl w:val="05A0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C4DAF"/>
    <w:multiLevelType w:val="hybridMultilevel"/>
    <w:tmpl w:val="D1C4EF32"/>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5">
    <w:nsid w:val="18BD3899"/>
    <w:multiLevelType w:val="hybridMultilevel"/>
    <w:tmpl w:val="AF0AA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546E5"/>
    <w:multiLevelType w:val="hybridMultilevel"/>
    <w:tmpl w:val="7A56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538B0"/>
    <w:multiLevelType w:val="hybridMultilevel"/>
    <w:tmpl w:val="6E6C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92FC2"/>
    <w:multiLevelType w:val="hybridMultilevel"/>
    <w:tmpl w:val="B99C1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D3BF5"/>
    <w:multiLevelType w:val="singleLevel"/>
    <w:tmpl w:val="0409000F"/>
    <w:lvl w:ilvl="0">
      <w:start w:val="1"/>
      <w:numFmt w:val="decimal"/>
      <w:lvlText w:val="%1."/>
      <w:lvlJc w:val="left"/>
      <w:pPr>
        <w:tabs>
          <w:tab w:val="num" w:pos="360"/>
        </w:tabs>
        <w:ind w:left="360" w:hanging="360"/>
      </w:pPr>
    </w:lvl>
  </w:abstractNum>
  <w:abstractNum w:abstractNumId="10">
    <w:nsid w:val="27BC0431"/>
    <w:multiLevelType w:val="hybridMultilevel"/>
    <w:tmpl w:val="E920F7B0"/>
    <w:lvl w:ilvl="0" w:tplc="9C224B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C5A94"/>
    <w:multiLevelType w:val="hybridMultilevel"/>
    <w:tmpl w:val="71949CE0"/>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2">
    <w:nsid w:val="302C325E"/>
    <w:multiLevelType w:val="hybridMultilevel"/>
    <w:tmpl w:val="ECF63F38"/>
    <w:lvl w:ilvl="0" w:tplc="94D8AB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72DEB"/>
    <w:multiLevelType w:val="hybridMultilevel"/>
    <w:tmpl w:val="D920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636A8"/>
    <w:multiLevelType w:val="hybridMultilevel"/>
    <w:tmpl w:val="1994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D43FB"/>
    <w:multiLevelType w:val="hybridMultilevel"/>
    <w:tmpl w:val="A58E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D781C"/>
    <w:multiLevelType w:val="hybridMultilevel"/>
    <w:tmpl w:val="D1C4EF32"/>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7">
    <w:nsid w:val="3BB669FB"/>
    <w:multiLevelType w:val="hybridMultilevel"/>
    <w:tmpl w:val="0E5A0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E262E4"/>
    <w:multiLevelType w:val="hybridMultilevel"/>
    <w:tmpl w:val="296C9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B92EA8"/>
    <w:multiLevelType w:val="hybridMultilevel"/>
    <w:tmpl w:val="61F46066"/>
    <w:lvl w:ilvl="0" w:tplc="BD9EEE10">
      <w:start w:val="1625"/>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F4427B"/>
    <w:multiLevelType w:val="hybridMultilevel"/>
    <w:tmpl w:val="46A21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58035F"/>
    <w:multiLevelType w:val="hybridMultilevel"/>
    <w:tmpl w:val="7188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F17BD"/>
    <w:multiLevelType w:val="hybridMultilevel"/>
    <w:tmpl w:val="D1C4EF32"/>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3">
    <w:nsid w:val="5A023637"/>
    <w:multiLevelType w:val="hybridMultilevel"/>
    <w:tmpl w:val="172E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D306C"/>
    <w:multiLevelType w:val="hybridMultilevel"/>
    <w:tmpl w:val="641ACD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E6995"/>
    <w:multiLevelType w:val="hybridMultilevel"/>
    <w:tmpl w:val="3BFA53E2"/>
    <w:lvl w:ilvl="0" w:tplc="9290151A">
      <w:start w:val="1"/>
      <w:numFmt w:val="decimal"/>
      <w:lvlText w:val="%1."/>
      <w:lvlJc w:val="left"/>
      <w:pPr>
        <w:ind w:left="720" w:hanging="360"/>
      </w:pPr>
      <w:rPr>
        <w:rFonts w:hint="default"/>
        <w:i w:val="0"/>
        <w:sz w:val="24"/>
        <w:szCs w:val="24"/>
      </w:rPr>
    </w:lvl>
    <w:lvl w:ilvl="1" w:tplc="5564574E">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15EAE"/>
    <w:multiLevelType w:val="hybridMultilevel"/>
    <w:tmpl w:val="E39EC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F13E24"/>
    <w:multiLevelType w:val="hybridMultilevel"/>
    <w:tmpl w:val="B18849F6"/>
    <w:lvl w:ilvl="0" w:tplc="B9A0A6D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43669"/>
    <w:multiLevelType w:val="hybridMultilevel"/>
    <w:tmpl w:val="B83675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FB5C62"/>
    <w:multiLevelType w:val="hybridMultilevel"/>
    <w:tmpl w:val="AC0025D0"/>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0">
    <w:nsid w:val="701C3D58"/>
    <w:multiLevelType w:val="hybridMultilevel"/>
    <w:tmpl w:val="F738BAB6"/>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1">
    <w:nsid w:val="71A35A0E"/>
    <w:multiLevelType w:val="hybridMultilevel"/>
    <w:tmpl w:val="279293E0"/>
    <w:lvl w:ilvl="0" w:tplc="93466F7A">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D2ACA"/>
    <w:multiLevelType w:val="hybridMultilevel"/>
    <w:tmpl w:val="3AEA9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7"/>
  </w:num>
  <w:num w:numId="4">
    <w:abstractNumId w:val="8"/>
  </w:num>
  <w:num w:numId="5">
    <w:abstractNumId w:val="24"/>
  </w:num>
  <w:num w:numId="6">
    <w:abstractNumId w:val="7"/>
  </w:num>
  <w:num w:numId="7">
    <w:abstractNumId w:val="13"/>
  </w:num>
  <w:num w:numId="8">
    <w:abstractNumId w:val="21"/>
  </w:num>
  <w:num w:numId="9">
    <w:abstractNumId w:val="6"/>
  </w:num>
  <w:num w:numId="10">
    <w:abstractNumId w:val="15"/>
  </w:num>
  <w:num w:numId="11">
    <w:abstractNumId w:val="10"/>
  </w:num>
  <w:num w:numId="12">
    <w:abstractNumId w:val="31"/>
  </w:num>
  <w:num w:numId="13">
    <w:abstractNumId w:val="23"/>
  </w:num>
  <w:num w:numId="14">
    <w:abstractNumId w:val="14"/>
  </w:num>
  <w:num w:numId="15">
    <w:abstractNumId w:val="25"/>
  </w:num>
  <w:num w:numId="16">
    <w:abstractNumId w:val="30"/>
  </w:num>
  <w:num w:numId="17">
    <w:abstractNumId w:val="5"/>
  </w:num>
  <w:num w:numId="18">
    <w:abstractNumId w:val="1"/>
  </w:num>
  <w:num w:numId="19">
    <w:abstractNumId w:val="3"/>
  </w:num>
  <w:num w:numId="20">
    <w:abstractNumId w:val="12"/>
  </w:num>
  <w:num w:numId="21">
    <w:abstractNumId w:val="29"/>
  </w:num>
  <w:num w:numId="22">
    <w:abstractNumId w:val="32"/>
  </w:num>
  <w:num w:numId="23">
    <w:abstractNumId w:val="11"/>
  </w:num>
  <w:num w:numId="24">
    <w:abstractNumId w:val="18"/>
  </w:num>
  <w:num w:numId="25">
    <w:abstractNumId w:val="28"/>
  </w:num>
  <w:num w:numId="26">
    <w:abstractNumId w:val="0"/>
  </w:num>
  <w:num w:numId="27">
    <w:abstractNumId w:val="26"/>
  </w:num>
  <w:num w:numId="28">
    <w:abstractNumId w:val="20"/>
  </w:num>
  <w:num w:numId="29">
    <w:abstractNumId w:val="17"/>
  </w:num>
  <w:num w:numId="30">
    <w:abstractNumId w:val="22"/>
  </w:num>
  <w:num w:numId="31">
    <w:abstractNumId w:val="4"/>
  </w:num>
  <w:num w:numId="32">
    <w:abstractNumId w:val="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71E49"/>
    <w:rsid w:val="00023B72"/>
    <w:rsid w:val="00036FDB"/>
    <w:rsid w:val="00041A84"/>
    <w:rsid w:val="00042B16"/>
    <w:rsid w:val="00044C3E"/>
    <w:rsid w:val="00060B2F"/>
    <w:rsid w:val="00081561"/>
    <w:rsid w:val="00093FAB"/>
    <w:rsid w:val="00096D1F"/>
    <w:rsid w:val="000A2633"/>
    <w:rsid w:val="000A4B58"/>
    <w:rsid w:val="000A777C"/>
    <w:rsid w:val="000B2B69"/>
    <w:rsid w:val="000B5E50"/>
    <w:rsid w:val="000F3805"/>
    <w:rsid w:val="000F5AC8"/>
    <w:rsid w:val="0011077F"/>
    <w:rsid w:val="0014247E"/>
    <w:rsid w:val="001428E8"/>
    <w:rsid w:val="001561DA"/>
    <w:rsid w:val="00161A31"/>
    <w:rsid w:val="00166075"/>
    <w:rsid w:val="00167058"/>
    <w:rsid w:val="001714FF"/>
    <w:rsid w:val="0018314B"/>
    <w:rsid w:val="00184B7B"/>
    <w:rsid w:val="001A1FD7"/>
    <w:rsid w:val="001A2613"/>
    <w:rsid w:val="001C5709"/>
    <w:rsid w:val="001D18F9"/>
    <w:rsid w:val="001F7AA5"/>
    <w:rsid w:val="0021014B"/>
    <w:rsid w:val="0022541D"/>
    <w:rsid w:val="00230AF7"/>
    <w:rsid w:val="002410A4"/>
    <w:rsid w:val="00254F84"/>
    <w:rsid w:val="00262A21"/>
    <w:rsid w:val="0026787F"/>
    <w:rsid w:val="00274C6A"/>
    <w:rsid w:val="00280006"/>
    <w:rsid w:val="00282C3A"/>
    <w:rsid w:val="002865E2"/>
    <w:rsid w:val="002C191F"/>
    <w:rsid w:val="002C4294"/>
    <w:rsid w:val="002F7F5C"/>
    <w:rsid w:val="00331273"/>
    <w:rsid w:val="00353E9A"/>
    <w:rsid w:val="00357981"/>
    <w:rsid w:val="00365A10"/>
    <w:rsid w:val="00371E49"/>
    <w:rsid w:val="00374157"/>
    <w:rsid w:val="00380790"/>
    <w:rsid w:val="0038394C"/>
    <w:rsid w:val="00385940"/>
    <w:rsid w:val="003951F7"/>
    <w:rsid w:val="003A78A4"/>
    <w:rsid w:val="003B0AD6"/>
    <w:rsid w:val="003F5D1A"/>
    <w:rsid w:val="00400371"/>
    <w:rsid w:val="0043493C"/>
    <w:rsid w:val="0044224E"/>
    <w:rsid w:val="004470A6"/>
    <w:rsid w:val="00482B62"/>
    <w:rsid w:val="004835C4"/>
    <w:rsid w:val="00487582"/>
    <w:rsid w:val="00487A0F"/>
    <w:rsid w:val="004B174B"/>
    <w:rsid w:val="004C0D08"/>
    <w:rsid w:val="004C1C90"/>
    <w:rsid w:val="004C4657"/>
    <w:rsid w:val="004D4B05"/>
    <w:rsid w:val="004E2F91"/>
    <w:rsid w:val="005018E5"/>
    <w:rsid w:val="00503AEC"/>
    <w:rsid w:val="0051434F"/>
    <w:rsid w:val="00522754"/>
    <w:rsid w:val="00522F82"/>
    <w:rsid w:val="00545935"/>
    <w:rsid w:val="00554547"/>
    <w:rsid w:val="00572F5F"/>
    <w:rsid w:val="005A0587"/>
    <w:rsid w:val="005A1567"/>
    <w:rsid w:val="005A24F7"/>
    <w:rsid w:val="005A70A8"/>
    <w:rsid w:val="005B43CE"/>
    <w:rsid w:val="005B609C"/>
    <w:rsid w:val="005E397B"/>
    <w:rsid w:val="005E4421"/>
    <w:rsid w:val="005E462B"/>
    <w:rsid w:val="005F1FAE"/>
    <w:rsid w:val="005F4C70"/>
    <w:rsid w:val="006058FE"/>
    <w:rsid w:val="006333B7"/>
    <w:rsid w:val="00637551"/>
    <w:rsid w:val="00640568"/>
    <w:rsid w:val="006407EC"/>
    <w:rsid w:val="006602C9"/>
    <w:rsid w:val="00664EB6"/>
    <w:rsid w:val="00666F04"/>
    <w:rsid w:val="00670003"/>
    <w:rsid w:val="00672943"/>
    <w:rsid w:val="006809A6"/>
    <w:rsid w:val="00682599"/>
    <w:rsid w:val="006B066B"/>
    <w:rsid w:val="006C0C37"/>
    <w:rsid w:val="006D60C6"/>
    <w:rsid w:val="006E3359"/>
    <w:rsid w:val="006E6336"/>
    <w:rsid w:val="006F0A44"/>
    <w:rsid w:val="0070210D"/>
    <w:rsid w:val="007051CB"/>
    <w:rsid w:val="007069C7"/>
    <w:rsid w:val="00716A2A"/>
    <w:rsid w:val="00722D8A"/>
    <w:rsid w:val="007374A1"/>
    <w:rsid w:val="00737AB0"/>
    <w:rsid w:val="00740D8A"/>
    <w:rsid w:val="007435D8"/>
    <w:rsid w:val="00761A43"/>
    <w:rsid w:val="007623D6"/>
    <w:rsid w:val="00764BF8"/>
    <w:rsid w:val="007701E3"/>
    <w:rsid w:val="00780D24"/>
    <w:rsid w:val="007955B2"/>
    <w:rsid w:val="007A20FB"/>
    <w:rsid w:val="007A2D76"/>
    <w:rsid w:val="007A5ABD"/>
    <w:rsid w:val="007A64B9"/>
    <w:rsid w:val="0081240C"/>
    <w:rsid w:val="008133C9"/>
    <w:rsid w:val="00815575"/>
    <w:rsid w:val="008314FB"/>
    <w:rsid w:val="00834815"/>
    <w:rsid w:val="008359BC"/>
    <w:rsid w:val="00866D74"/>
    <w:rsid w:val="008742AC"/>
    <w:rsid w:val="00876066"/>
    <w:rsid w:val="0088571D"/>
    <w:rsid w:val="008874DF"/>
    <w:rsid w:val="008876ED"/>
    <w:rsid w:val="008B5552"/>
    <w:rsid w:val="008D571F"/>
    <w:rsid w:val="008D5AC3"/>
    <w:rsid w:val="008F0780"/>
    <w:rsid w:val="008F32F4"/>
    <w:rsid w:val="009206CE"/>
    <w:rsid w:val="00920DF0"/>
    <w:rsid w:val="009243C2"/>
    <w:rsid w:val="009268DD"/>
    <w:rsid w:val="00947390"/>
    <w:rsid w:val="009648AA"/>
    <w:rsid w:val="009850A1"/>
    <w:rsid w:val="00995EAE"/>
    <w:rsid w:val="009D24F5"/>
    <w:rsid w:val="009E7808"/>
    <w:rsid w:val="009F794E"/>
    <w:rsid w:val="00A07B3B"/>
    <w:rsid w:val="00A35500"/>
    <w:rsid w:val="00A8687C"/>
    <w:rsid w:val="00A90B0F"/>
    <w:rsid w:val="00AC4179"/>
    <w:rsid w:val="00AF179A"/>
    <w:rsid w:val="00AF39AF"/>
    <w:rsid w:val="00B060A5"/>
    <w:rsid w:val="00B1226E"/>
    <w:rsid w:val="00B272E3"/>
    <w:rsid w:val="00B47E37"/>
    <w:rsid w:val="00B5188B"/>
    <w:rsid w:val="00B75628"/>
    <w:rsid w:val="00BC328F"/>
    <w:rsid w:val="00BE0B7D"/>
    <w:rsid w:val="00C04094"/>
    <w:rsid w:val="00C06489"/>
    <w:rsid w:val="00C104A9"/>
    <w:rsid w:val="00C14A60"/>
    <w:rsid w:val="00C27777"/>
    <w:rsid w:val="00C53E24"/>
    <w:rsid w:val="00C57091"/>
    <w:rsid w:val="00C60343"/>
    <w:rsid w:val="00C61060"/>
    <w:rsid w:val="00C71563"/>
    <w:rsid w:val="00C82CB1"/>
    <w:rsid w:val="00C9570B"/>
    <w:rsid w:val="00CA15E9"/>
    <w:rsid w:val="00CB2934"/>
    <w:rsid w:val="00CB49F2"/>
    <w:rsid w:val="00CB5E37"/>
    <w:rsid w:val="00CB6AB2"/>
    <w:rsid w:val="00CB7583"/>
    <w:rsid w:val="00CC1785"/>
    <w:rsid w:val="00CC3AC7"/>
    <w:rsid w:val="00CC6AC0"/>
    <w:rsid w:val="00CC70BF"/>
    <w:rsid w:val="00CE0AFB"/>
    <w:rsid w:val="00D32C3E"/>
    <w:rsid w:val="00D33D57"/>
    <w:rsid w:val="00D35E62"/>
    <w:rsid w:val="00D47620"/>
    <w:rsid w:val="00D525E2"/>
    <w:rsid w:val="00D73078"/>
    <w:rsid w:val="00D96083"/>
    <w:rsid w:val="00D96840"/>
    <w:rsid w:val="00DB47B1"/>
    <w:rsid w:val="00DE05F5"/>
    <w:rsid w:val="00DE16F7"/>
    <w:rsid w:val="00DE37C2"/>
    <w:rsid w:val="00DF1049"/>
    <w:rsid w:val="00E15FC0"/>
    <w:rsid w:val="00E3694E"/>
    <w:rsid w:val="00E503FB"/>
    <w:rsid w:val="00E514E0"/>
    <w:rsid w:val="00E644C7"/>
    <w:rsid w:val="00E743F2"/>
    <w:rsid w:val="00E852DF"/>
    <w:rsid w:val="00E932A6"/>
    <w:rsid w:val="00EB7693"/>
    <w:rsid w:val="00EC7D95"/>
    <w:rsid w:val="00EE090C"/>
    <w:rsid w:val="00EE4061"/>
    <w:rsid w:val="00EF7313"/>
    <w:rsid w:val="00F052E6"/>
    <w:rsid w:val="00F20DB9"/>
    <w:rsid w:val="00F73599"/>
    <w:rsid w:val="00F80F70"/>
    <w:rsid w:val="00F85375"/>
    <w:rsid w:val="00FA5BCA"/>
    <w:rsid w:val="00FA6165"/>
    <w:rsid w:val="00FC43FD"/>
    <w:rsid w:val="00FD2256"/>
    <w:rsid w:val="00FD5397"/>
    <w:rsid w:val="00FE1698"/>
    <w:rsid w:val="00FF5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49"/>
    <w:pPr>
      <w:ind w:left="1080" w:firstLine="0"/>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1E49"/>
    <w:pPr>
      <w:spacing w:after="200" w:line="240" w:lineRule="exact"/>
      <w:ind w:left="0"/>
    </w:pPr>
    <w:rPr>
      <w:spacing w:val="10"/>
      <w:sz w:val="17"/>
    </w:rPr>
  </w:style>
  <w:style w:type="character" w:customStyle="1" w:styleId="BodyTextChar">
    <w:name w:val="Body Text Char"/>
    <w:basedOn w:val="DefaultParagraphFont"/>
    <w:link w:val="BodyText"/>
    <w:rsid w:val="00371E49"/>
    <w:rPr>
      <w:rFonts w:ascii="Tahoma" w:eastAsia="Times New Roman" w:hAnsi="Tahoma" w:cs="Times New Roman"/>
      <w:spacing w:val="10"/>
      <w:sz w:val="17"/>
      <w:szCs w:val="20"/>
    </w:rPr>
  </w:style>
  <w:style w:type="paragraph" w:customStyle="1" w:styleId="SubtitleItalic">
    <w:name w:val="Subtitle Italic"/>
    <w:next w:val="BodyText"/>
    <w:rsid w:val="00371E49"/>
    <w:pPr>
      <w:spacing w:after="200" w:line="320" w:lineRule="exact"/>
      <w:ind w:firstLine="0"/>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371E49"/>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371E49"/>
    <w:rPr>
      <w:rFonts w:ascii="Tahoma" w:eastAsia="Times New Roman" w:hAnsi="Tahoma" w:cs="Times New Roman"/>
      <w:b/>
      <w:spacing w:val="20"/>
      <w:kern w:val="28"/>
      <w:sz w:val="60"/>
      <w:szCs w:val="72"/>
    </w:rPr>
  </w:style>
  <w:style w:type="paragraph" w:styleId="BalloonText">
    <w:name w:val="Balloon Text"/>
    <w:basedOn w:val="Normal"/>
    <w:link w:val="BalloonTextChar"/>
    <w:uiPriority w:val="99"/>
    <w:semiHidden/>
    <w:unhideWhenUsed/>
    <w:rsid w:val="00371E49"/>
    <w:rPr>
      <w:rFonts w:cs="Tahoma"/>
      <w:sz w:val="16"/>
      <w:szCs w:val="16"/>
    </w:rPr>
  </w:style>
  <w:style w:type="character" w:customStyle="1" w:styleId="BalloonTextChar">
    <w:name w:val="Balloon Text Char"/>
    <w:basedOn w:val="DefaultParagraphFont"/>
    <w:link w:val="BalloonText"/>
    <w:uiPriority w:val="99"/>
    <w:semiHidden/>
    <w:rsid w:val="00371E49"/>
    <w:rPr>
      <w:rFonts w:ascii="Tahoma" w:eastAsia="Times New Roman" w:hAnsi="Tahoma" w:cs="Tahoma"/>
      <w:sz w:val="16"/>
      <w:szCs w:val="16"/>
    </w:rPr>
  </w:style>
  <w:style w:type="paragraph" w:styleId="ListParagraph">
    <w:name w:val="List Paragraph"/>
    <w:basedOn w:val="Normal"/>
    <w:uiPriority w:val="34"/>
    <w:qFormat/>
    <w:rsid w:val="00BE0B7D"/>
    <w:pPr>
      <w:ind w:left="720"/>
      <w:contextualSpacing/>
    </w:pPr>
  </w:style>
  <w:style w:type="paragraph" w:customStyle="1" w:styleId="Default">
    <w:name w:val="Default"/>
    <w:rsid w:val="005A70A8"/>
    <w:pPr>
      <w:widowControl w:val="0"/>
      <w:autoSpaceDE w:val="0"/>
      <w:autoSpaceDN w:val="0"/>
      <w:adjustRightInd w:val="0"/>
      <w:ind w:firstLine="0"/>
    </w:pPr>
    <w:rPr>
      <w:rFonts w:ascii="Arial Narrow" w:eastAsiaTheme="minorEastAsia" w:hAnsi="Arial Narrow" w:cs="Arial Narrow"/>
      <w:color w:val="000000"/>
      <w:sz w:val="24"/>
      <w:szCs w:val="24"/>
    </w:rPr>
  </w:style>
  <w:style w:type="table" w:styleId="TableGrid">
    <w:name w:val="Table Grid"/>
    <w:basedOn w:val="TableNormal"/>
    <w:uiPriority w:val="59"/>
    <w:rsid w:val="00171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0003"/>
    <w:pPr>
      <w:tabs>
        <w:tab w:val="center" w:pos="4680"/>
        <w:tab w:val="right" w:pos="9360"/>
      </w:tabs>
    </w:pPr>
  </w:style>
  <w:style w:type="character" w:customStyle="1" w:styleId="HeaderChar">
    <w:name w:val="Header Char"/>
    <w:basedOn w:val="DefaultParagraphFont"/>
    <w:link w:val="Header"/>
    <w:uiPriority w:val="99"/>
    <w:semiHidden/>
    <w:rsid w:val="00670003"/>
    <w:rPr>
      <w:rFonts w:ascii="Tahoma" w:eastAsia="Times New Roman" w:hAnsi="Tahoma" w:cs="Times New Roman"/>
      <w:sz w:val="20"/>
      <w:szCs w:val="20"/>
    </w:rPr>
  </w:style>
  <w:style w:type="paragraph" w:styleId="Footer">
    <w:name w:val="footer"/>
    <w:basedOn w:val="Normal"/>
    <w:link w:val="FooterChar"/>
    <w:uiPriority w:val="99"/>
    <w:unhideWhenUsed/>
    <w:rsid w:val="00670003"/>
    <w:pPr>
      <w:tabs>
        <w:tab w:val="center" w:pos="4680"/>
        <w:tab w:val="right" w:pos="9360"/>
      </w:tabs>
    </w:pPr>
  </w:style>
  <w:style w:type="character" w:customStyle="1" w:styleId="FooterChar">
    <w:name w:val="Footer Char"/>
    <w:basedOn w:val="DefaultParagraphFont"/>
    <w:link w:val="Footer"/>
    <w:uiPriority w:val="99"/>
    <w:rsid w:val="00670003"/>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3355-8E9D-49CE-A50D-D2698871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Ryan</dc:creator>
  <cp:lastModifiedBy>Michael Bradley</cp:lastModifiedBy>
  <cp:revision>2</cp:revision>
  <cp:lastPrinted>2010-05-11T21:22:00Z</cp:lastPrinted>
  <dcterms:created xsi:type="dcterms:W3CDTF">2016-08-26T15:46:00Z</dcterms:created>
  <dcterms:modified xsi:type="dcterms:W3CDTF">2016-08-26T15:46:00Z</dcterms:modified>
</cp:coreProperties>
</file>